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0327"/>
      </w:tblGrid>
      <w:tr w:rsidR="00C0319E" w14:paraId="206B7806" w14:textId="77777777" w:rsidTr="00046792">
        <w:trPr>
          <w:cantSplit/>
        </w:trPr>
        <w:tc>
          <w:tcPr>
            <w:tcW w:w="11016" w:type="dxa"/>
            <w:gridSpan w:val="2"/>
          </w:tcPr>
          <w:p w14:paraId="206B7805" w14:textId="03B484FE" w:rsidR="00BE54A6" w:rsidRPr="0078559C" w:rsidRDefault="00944550" w:rsidP="00EC576D">
            <w:pPr>
              <w:pStyle w:val="ChecklistBasis"/>
            </w:pPr>
            <w:r w:rsidRPr="0078559C">
              <w:t xml:space="preserve">The purpose of this checklist is to provide support for </w:t>
            </w:r>
            <w:r w:rsidR="00E4430C" w:rsidRPr="0078559C">
              <w:t>IRB members</w:t>
            </w:r>
            <w:r w:rsidR="00853F4C" w:rsidRPr="0078559C">
              <w:t xml:space="preserve"> or </w:t>
            </w:r>
            <w:r w:rsidR="00853F4C" w:rsidRPr="0078559C">
              <w:rPr>
                <w:u w:val="double"/>
              </w:rPr>
              <w:t>Designated Reviewers</w:t>
            </w:r>
            <w:r w:rsidR="00E4430C" w:rsidRPr="0078559C">
              <w:t xml:space="preserve"> </w:t>
            </w:r>
            <w:r w:rsidR="00B70190" w:rsidRPr="0078559C">
              <w:t xml:space="preserve">using </w:t>
            </w:r>
            <w:r w:rsidR="006E023C">
              <w:t xml:space="preserve">HRP-314 - </w:t>
            </w:r>
            <w:r w:rsidR="00922549">
              <w:t xml:space="preserve">WORKSHEET </w:t>
            </w:r>
            <w:r w:rsidR="006E023C">
              <w:t xml:space="preserve">- </w:t>
            </w:r>
            <w:r w:rsidR="00922549">
              <w:t>Criteria for Approval</w:t>
            </w:r>
            <w:r w:rsidR="00B70190" w:rsidRPr="0078559C">
              <w:t xml:space="preserve"> when reviewing research involving the short form of consent documentation</w:t>
            </w:r>
            <w:r w:rsidRPr="0078559C">
              <w:t xml:space="preserve">. </w:t>
            </w:r>
            <w:r w:rsidR="00A2067F" w:rsidRPr="0078559C">
              <w:t>This worksheet is to be used. It does not need to be completed or retained.</w:t>
            </w:r>
            <w:r w:rsidR="006E023C">
              <w:t xml:space="preserve"> </w:t>
            </w:r>
            <w:r w:rsidR="00ED66E3" w:rsidRPr="00BB32C1">
              <w:t>(</w:t>
            </w:r>
            <w:r w:rsidR="00ED66E3" w:rsidRPr="00196408">
              <w:rPr>
                <w:u w:val="double"/>
              </w:rPr>
              <w:t>LAR</w:t>
            </w:r>
            <w:r w:rsidR="00ED66E3" w:rsidRPr="00BB32C1">
              <w:t xml:space="preserve"> = “subject’s </w:t>
            </w:r>
            <w:r w:rsidR="00ED66E3" w:rsidRPr="00921676">
              <w:rPr>
                <w:u w:val="double"/>
              </w:rPr>
              <w:t>Legally Authorized Representative</w:t>
            </w:r>
            <w:r w:rsidR="00ED66E3" w:rsidRPr="00BB32C1">
              <w:t>”</w:t>
            </w:r>
            <w:r w:rsidR="00ED66E3">
              <w:t>)</w:t>
            </w:r>
          </w:p>
        </w:tc>
      </w:tr>
      <w:tr w:rsidR="002936A0" w14:paraId="206B7808" w14:textId="77777777" w:rsidTr="00046792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206B7807" w14:textId="77777777" w:rsidR="002936A0" w:rsidRDefault="002936A0" w:rsidP="00FA6863">
            <w:pPr>
              <w:pStyle w:val="StatementLevel1"/>
            </w:pPr>
          </w:p>
        </w:tc>
      </w:tr>
      <w:tr w:rsidR="004351BF" w:rsidRPr="007D34E5" w14:paraId="206B780A" w14:textId="77777777" w:rsidTr="00046792">
        <w:tc>
          <w:tcPr>
            <w:tcW w:w="11016" w:type="dxa"/>
            <w:gridSpan w:val="2"/>
          </w:tcPr>
          <w:p w14:paraId="206B7809" w14:textId="77777777" w:rsidR="004351BF" w:rsidRDefault="00E85C9D" w:rsidP="003450FA">
            <w:pPr>
              <w:pStyle w:val="ChecklistLevel1"/>
            </w:pPr>
            <w:bookmarkStart w:id="0" w:name="LONG_FORM_OF_CONSENT_DOCUMENTATION"/>
            <w:bookmarkStart w:id="1" w:name="SHORT_FORM_OF_CONSENT_DOCUMENTATION"/>
            <w:bookmarkEnd w:id="0"/>
            <w:r>
              <w:t>Short Form of Consent Documentatio</w:t>
            </w:r>
            <w:bookmarkEnd w:id="1"/>
            <w:r>
              <w:t xml:space="preserve">n </w:t>
            </w:r>
            <w:r w:rsidR="003450FA" w:rsidRPr="00D67221">
              <w:rPr>
                <w:b w:val="0"/>
              </w:rPr>
              <w:t>(</w:t>
            </w:r>
            <w:r w:rsidR="003450FA">
              <w:rPr>
                <w:b w:val="0"/>
              </w:rPr>
              <w:t xml:space="preserve">Check if </w:t>
            </w:r>
            <w:r w:rsidR="003450FA">
              <w:t xml:space="preserve">“Yes”. </w:t>
            </w:r>
            <w:r w:rsidR="003450FA">
              <w:rPr>
                <w:b w:val="0"/>
              </w:rPr>
              <w:t>All must be checked)</w:t>
            </w:r>
          </w:p>
        </w:tc>
      </w:tr>
      <w:tr w:rsidR="00A73875" w:rsidRPr="007D34E5" w14:paraId="206B780D" w14:textId="77777777" w:rsidTr="00046792">
        <w:trPr>
          <w:trHeight w:val="234"/>
        </w:trPr>
        <w:sdt>
          <w:sdtPr>
            <w:id w:val="106345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0B" w14:textId="77777777" w:rsidR="00A73875" w:rsidRPr="00EB4707" w:rsidRDefault="00E729A5" w:rsidP="003450FA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0C" w14:textId="3C757E09" w:rsidR="00A73875" w:rsidRDefault="00A73875" w:rsidP="00970024">
            <w:pPr>
              <w:pStyle w:val="StatementLevel1"/>
            </w:pPr>
            <w:r>
              <w:t>The</w:t>
            </w:r>
            <w:r w:rsidRPr="00A91A3E">
              <w:t xml:space="preserve"> written consent document stat</w:t>
            </w:r>
            <w:r>
              <w:t>es</w:t>
            </w:r>
            <w:r w:rsidRPr="00A91A3E">
              <w:t xml:space="preserve"> that the elements of consent</w:t>
            </w:r>
            <w:r>
              <w:t xml:space="preserve"> </w:t>
            </w:r>
            <w:r w:rsidRPr="00A91A3E">
              <w:t xml:space="preserve">have been presented orally to the </w:t>
            </w:r>
            <w:r w:rsidR="007D6807">
              <w:t>subject</w:t>
            </w:r>
            <w:r w:rsidRPr="00A91A3E">
              <w:t xml:space="preserve"> or the </w:t>
            </w:r>
            <w:r w:rsidR="007D6807">
              <w:t>subject</w:t>
            </w:r>
            <w:r w:rsidRPr="00A91A3E">
              <w:t xml:space="preserve">’s </w:t>
            </w:r>
            <w:r w:rsidR="00ED66E3">
              <w:t>LAR</w:t>
            </w:r>
            <w:r w:rsidRPr="00A91A3E">
              <w:t>.</w:t>
            </w:r>
          </w:p>
        </w:tc>
      </w:tr>
      <w:tr w:rsidR="00046792" w14:paraId="206B7810" w14:textId="77777777" w:rsidTr="00046792">
        <w:trPr>
          <w:trHeight w:val="234"/>
        </w:trPr>
        <w:sdt>
          <w:sdtPr>
            <w:id w:val="-154105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0E" w14:textId="77777777" w:rsidR="00046792" w:rsidRPr="00EB4707" w:rsidRDefault="00E729A5" w:rsidP="008A14AF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0F" w14:textId="14805004" w:rsidR="00046792" w:rsidRPr="00587C0C" w:rsidRDefault="00046792" w:rsidP="00587C0C">
            <w:pPr>
              <w:pStyle w:val="StatementLevel1"/>
            </w:pPr>
            <w:r w:rsidRPr="00587C0C">
              <w:t xml:space="preserve">There is written summary of what is to be said to the subject or </w:t>
            </w:r>
            <w:r w:rsidR="00ED66E3" w:rsidRPr="00196408">
              <w:rPr>
                <w:u w:val="double"/>
              </w:rPr>
              <w:t>LAR</w:t>
            </w:r>
            <w:r w:rsidRPr="00587C0C">
              <w:t xml:space="preserve"> that embodies the required and appropriate additional elements in Section 7: ELEMENTS OF CONSENT DISCLOSURE in </w:t>
            </w:r>
            <w:r w:rsidR="006E023C">
              <w:t xml:space="preserve">HRP-314 - </w:t>
            </w:r>
            <w:r w:rsidR="00922549">
              <w:t xml:space="preserve">WORKSHEET </w:t>
            </w:r>
            <w:r w:rsidR="006E023C">
              <w:t xml:space="preserve">- </w:t>
            </w:r>
            <w:r w:rsidR="00922549">
              <w:t>Criteria for Approval</w:t>
            </w:r>
            <w:r w:rsidRPr="00587C0C">
              <w:t>.</w:t>
            </w:r>
          </w:p>
        </w:tc>
      </w:tr>
      <w:tr w:rsidR="00046792" w14:paraId="206B7813" w14:textId="77777777" w:rsidTr="00046792">
        <w:trPr>
          <w:trHeight w:val="234"/>
        </w:trPr>
        <w:sdt>
          <w:sdtPr>
            <w:id w:val="-201845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11" w14:textId="77777777" w:rsidR="00046792" w:rsidRPr="00EB4707" w:rsidRDefault="00E729A5" w:rsidP="008A14AF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12" w14:textId="2A0198A8" w:rsidR="00046792" w:rsidRDefault="00046792" w:rsidP="00196408">
            <w:pPr>
              <w:pStyle w:val="StatementLevel1"/>
              <w:tabs>
                <w:tab w:val="right" w:pos="10111"/>
              </w:tabs>
            </w:pPr>
            <w:r>
              <w:t>The consent document and summary are accurate and complete.</w:t>
            </w:r>
            <w:r w:rsidR="00DB4F36">
              <w:tab/>
            </w:r>
          </w:p>
        </w:tc>
      </w:tr>
      <w:tr w:rsidR="00046792" w14:paraId="206B7816" w14:textId="77777777" w:rsidTr="00046792">
        <w:trPr>
          <w:trHeight w:val="234"/>
        </w:trPr>
        <w:sdt>
          <w:sdtPr>
            <w:id w:val="-155129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14" w14:textId="77777777" w:rsidR="00046792" w:rsidRPr="00EB4707" w:rsidRDefault="00E729A5" w:rsidP="008A14AF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15" w14:textId="77777777" w:rsidR="00046792" w:rsidRDefault="00046792" w:rsidP="00970024">
            <w:pPr>
              <w:pStyle w:val="StatementLevel1"/>
            </w:pPr>
            <w:r w:rsidRPr="00CC6109">
              <w:t>An impartial witness is present during the entire consent discussion.</w:t>
            </w:r>
          </w:p>
        </w:tc>
      </w:tr>
      <w:tr w:rsidR="00046792" w14:paraId="206B7819" w14:textId="77777777" w:rsidTr="00046792">
        <w:trPr>
          <w:trHeight w:val="234"/>
        </w:trPr>
        <w:sdt>
          <w:sdtPr>
            <w:id w:val="-110634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17" w14:textId="77777777" w:rsidR="00046792" w:rsidRPr="00EB4707" w:rsidRDefault="00E729A5" w:rsidP="008A14AF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18" w14:textId="0A5E25D0" w:rsidR="00046792" w:rsidRDefault="00046792" w:rsidP="00970024">
            <w:pPr>
              <w:pStyle w:val="StatementLevel1"/>
            </w:pPr>
            <w:r>
              <w:t xml:space="preserve">For subjects who do not speak English the witness is conversant in both English and the language of the subject or the subject’s </w:t>
            </w:r>
            <w:r w:rsidR="00ED66E3" w:rsidRPr="00196408">
              <w:rPr>
                <w:u w:val="double"/>
              </w:rPr>
              <w:t>LAR</w:t>
            </w:r>
            <w:r>
              <w:t>.</w:t>
            </w:r>
          </w:p>
        </w:tc>
      </w:tr>
      <w:tr w:rsidR="00046792" w14:paraId="206B781C" w14:textId="77777777" w:rsidTr="00046792">
        <w:trPr>
          <w:trHeight w:val="234"/>
        </w:trPr>
        <w:sdt>
          <w:sdtPr>
            <w:id w:val="-99055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1A" w14:textId="77777777" w:rsidR="00046792" w:rsidRPr="00EB4707" w:rsidRDefault="00E729A5" w:rsidP="008A14AF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1B" w14:textId="5C6BC51E" w:rsidR="00046792" w:rsidRDefault="00046792" w:rsidP="00920294">
            <w:pPr>
              <w:pStyle w:val="StatementLevel1"/>
            </w:pPr>
            <w:r>
              <w:t>The subject</w:t>
            </w:r>
            <w:r w:rsidRPr="0015634D">
              <w:t xml:space="preserve"> or the </w:t>
            </w:r>
            <w:r>
              <w:t>subject</w:t>
            </w:r>
            <w:r w:rsidRPr="0015634D">
              <w:t xml:space="preserve">’s </w:t>
            </w:r>
            <w:r w:rsidR="00ED66E3" w:rsidRPr="00196408">
              <w:rPr>
                <w:u w:val="double"/>
              </w:rPr>
              <w:t>LAR</w:t>
            </w:r>
            <w:r w:rsidRPr="0015634D" w:rsidDel="007A123D">
              <w:t xml:space="preserve"> </w:t>
            </w:r>
            <w:r>
              <w:t xml:space="preserve">will </w:t>
            </w:r>
            <w:r w:rsidRPr="0015634D">
              <w:t xml:space="preserve">sign </w:t>
            </w:r>
            <w:r>
              <w:t xml:space="preserve">and date </w:t>
            </w:r>
            <w:r w:rsidRPr="0015634D">
              <w:t>the</w:t>
            </w:r>
            <w:r>
              <w:t xml:space="preserve"> </w:t>
            </w:r>
            <w:r w:rsidR="00973C33">
              <w:t xml:space="preserve">short form </w:t>
            </w:r>
            <w:r>
              <w:t>consent document</w:t>
            </w:r>
            <w:r w:rsidRPr="0015634D">
              <w:t xml:space="preserve">. </w:t>
            </w:r>
          </w:p>
        </w:tc>
      </w:tr>
      <w:tr w:rsidR="00373896" w14:paraId="206B781F" w14:textId="77777777" w:rsidTr="00046792">
        <w:trPr>
          <w:trHeight w:val="234"/>
        </w:trPr>
        <w:sdt>
          <w:sdtPr>
            <w:id w:val="132540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1D" w14:textId="77777777" w:rsidR="00373896" w:rsidRPr="00EB4707" w:rsidRDefault="00E729A5" w:rsidP="00EB26A2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1E" w14:textId="77777777" w:rsidR="00373896" w:rsidRPr="00A4274F" w:rsidRDefault="00373896" w:rsidP="00EB26A2">
            <w:pPr>
              <w:pStyle w:val="StatementLevel1"/>
            </w:pPr>
            <w:r w:rsidRPr="00A4274F">
              <w:t xml:space="preserve">The witness </w:t>
            </w:r>
            <w:r>
              <w:t xml:space="preserve">will </w:t>
            </w:r>
            <w:r w:rsidRPr="0015634D">
              <w:t xml:space="preserve">sign </w:t>
            </w:r>
            <w:r>
              <w:t xml:space="preserve">and date </w:t>
            </w:r>
            <w:r w:rsidRPr="0015634D">
              <w:t>the</w:t>
            </w:r>
            <w:r>
              <w:t xml:space="preserve"> short form consent document and the summary</w:t>
            </w:r>
            <w:r w:rsidRPr="0015634D">
              <w:t>.</w:t>
            </w:r>
          </w:p>
        </w:tc>
      </w:tr>
      <w:tr w:rsidR="00373896" w14:paraId="206B7822" w14:textId="77777777" w:rsidTr="00046792">
        <w:trPr>
          <w:trHeight w:val="234"/>
        </w:trPr>
        <w:sdt>
          <w:sdtPr>
            <w:id w:val="143732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20" w14:textId="77777777" w:rsidR="00373896" w:rsidRPr="00EB4707" w:rsidRDefault="00E729A5" w:rsidP="00EB26A2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21" w14:textId="77777777" w:rsidR="00373896" w:rsidRPr="00A4274F" w:rsidRDefault="00373896" w:rsidP="00920294">
            <w:pPr>
              <w:pStyle w:val="StatementLevel1"/>
            </w:pPr>
            <w:r w:rsidRPr="00A4274F">
              <w:t xml:space="preserve">The person obtaining consent </w:t>
            </w:r>
            <w:r>
              <w:t xml:space="preserve">will </w:t>
            </w:r>
            <w:r w:rsidRPr="0015634D">
              <w:t xml:space="preserve">sign </w:t>
            </w:r>
            <w:r>
              <w:t>and date the summary</w:t>
            </w:r>
            <w:r w:rsidRPr="0015634D">
              <w:t>.</w:t>
            </w:r>
          </w:p>
        </w:tc>
      </w:tr>
      <w:tr w:rsidR="00973C33" w14:paraId="206B7825" w14:textId="77777777" w:rsidTr="00046792">
        <w:trPr>
          <w:trHeight w:val="234"/>
        </w:trPr>
        <w:sdt>
          <w:sdtPr>
            <w:id w:val="-145540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23" w14:textId="77777777" w:rsidR="00973C33" w:rsidRPr="00EB4707" w:rsidRDefault="00E729A5" w:rsidP="008A14AF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24" w14:textId="36C148BE" w:rsidR="00973C33" w:rsidRDefault="00973C33" w:rsidP="00970024">
            <w:pPr>
              <w:pStyle w:val="StatementLevel1"/>
            </w:pPr>
            <w:r>
              <w:t xml:space="preserve">When </w:t>
            </w:r>
            <w:r w:rsidRPr="007632DC">
              <w:t xml:space="preserve">a </w:t>
            </w:r>
            <w:r>
              <w:t>subject</w:t>
            </w:r>
            <w:r w:rsidRPr="007632DC">
              <w:t xml:space="preserve"> or the </w:t>
            </w:r>
            <w:r>
              <w:t>subject</w:t>
            </w:r>
            <w:r w:rsidRPr="007632DC">
              <w:t xml:space="preserve">'s </w:t>
            </w:r>
            <w:r w:rsidR="00ED66E3" w:rsidRPr="00196408">
              <w:rPr>
                <w:u w:val="double"/>
              </w:rPr>
              <w:t>LAR</w:t>
            </w:r>
            <w:r w:rsidRPr="007632DC" w:rsidDel="007A123D">
              <w:t xml:space="preserve"> </w:t>
            </w:r>
            <w:r w:rsidRPr="007632DC">
              <w:t>is unable to read</w:t>
            </w:r>
            <w:r>
              <w:t xml:space="preserve">: </w:t>
            </w:r>
            <w:r w:rsidRPr="007632DC">
              <w:t xml:space="preserve">An impartial witness </w:t>
            </w:r>
            <w:r>
              <w:t xml:space="preserve">will be </w:t>
            </w:r>
            <w:r w:rsidRPr="007632DC">
              <w:t>present during the enti</w:t>
            </w:r>
            <w:r>
              <w:t>re consent discussion and t</w:t>
            </w:r>
            <w:r w:rsidRPr="007632DC">
              <w:t xml:space="preserve">he </w:t>
            </w:r>
            <w:r>
              <w:t xml:space="preserve">consent document notes that the </w:t>
            </w:r>
            <w:r w:rsidRPr="007632DC">
              <w:t>witness attest</w:t>
            </w:r>
            <w:r>
              <w:t>s</w:t>
            </w:r>
            <w:r w:rsidRPr="007632DC">
              <w:t xml:space="preserve"> that the information in the consent </w:t>
            </w:r>
            <w:r>
              <w:t>document</w:t>
            </w:r>
            <w:r w:rsidRPr="00A91A3E">
              <w:t xml:space="preserve"> </w:t>
            </w:r>
            <w:r w:rsidRPr="007632DC">
              <w:t xml:space="preserve">and any other information </w:t>
            </w:r>
            <w:r>
              <w:t xml:space="preserve">provided </w:t>
            </w:r>
            <w:r w:rsidRPr="007632DC">
              <w:t xml:space="preserve">was accurately explained to, and apparently understood by, the </w:t>
            </w:r>
            <w:r>
              <w:t>subject</w:t>
            </w:r>
            <w:r w:rsidRPr="007632DC">
              <w:t xml:space="preserve"> or the </w:t>
            </w:r>
            <w:r>
              <w:t>subject</w:t>
            </w:r>
            <w:r w:rsidRPr="007632DC">
              <w:t xml:space="preserve">'s </w:t>
            </w:r>
            <w:r w:rsidR="00ED66E3" w:rsidRPr="00196408">
              <w:rPr>
                <w:u w:val="double"/>
              </w:rPr>
              <w:t>LAR</w:t>
            </w:r>
            <w:r w:rsidRPr="007632DC">
              <w:t>, and that consent was freely given.</w:t>
            </w:r>
          </w:p>
        </w:tc>
      </w:tr>
      <w:tr w:rsidR="00973C33" w14:paraId="206B7828" w14:textId="77777777" w:rsidTr="00046792">
        <w:trPr>
          <w:trHeight w:val="234"/>
        </w:trPr>
        <w:sdt>
          <w:sdtPr>
            <w:id w:val="-153211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26" w14:textId="77777777" w:rsidR="00973C33" w:rsidRPr="00EB4707" w:rsidRDefault="00E729A5" w:rsidP="008A14AF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27" w14:textId="77777777" w:rsidR="00973C33" w:rsidRPr="00A4274F" w:rsidRDefault="00973C33" w:rsidP="00E60BCE">
            <w:pPr>
              <w:pStyle w:val="StatementLevel1"/>
            </w:pPr>
            <w:r w:rsidRPr="00A4274F">
              <w:t>A copy of the signed and dated summary will be given to the person signing the document.</w:t>
            </w:r>
          </w:p>
        </w:tc>
      </w:tr>
      <w:tr w:rsidR="00973C33" w14:paraId="206B782B" w14:textId="77777777" w:rsidTr="00046792">
        <w:trPr>
          <w:trHeight w:val="234"/>
        </w:trPr>
        <w:sdt>
          <w:sdtPr>
            <w:id w:val="58296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29" w14:textId="77777777" w:rsidR="00973C33" w:rsidRPr="00EB4707" w:rsidRDefault="00E729A5" w:rsidP="008A14AF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2A" w14:textId="77777777" w:rsidR="00973C33" w:rsidRDefault="00973C33" w:rsidP="00970024">
            <w:pPr>
              <w:pStyle w:val="StatementLevel1"/>
            </w:pPr>
            <w:r w:rsidRPr="0015634D">
              <w:t xml:space="preserve">A copy </w:t>
            </w:r>
            <w:r>
              <w:t xml:space="preserve">of the signed and dated consent document will </w:t>
            </w:r>
            <w:r w:rsidRPr="0015634D">
              <w:t xml:space="preserve">be given to the person signing the </w:t>
            </w:r>
            <w:r>
              <w:t>document</w:t>
            </w:r>
            <w:r w:rsidRPr="0015634D">
              <w:t>.</w:t>
            </w:r>
          </w:p>
        </w:tc>
      </w:tr>
      <w:tr w:rsidR="00973C33" w:rsidRPr="00952A8A" w14:paraId="206B782E" w14:textId="77777777" w:rsidTr="00046792">
        <w:sdt>
          <w:sdtPr>
            <w:id w:val="82972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06B782C" w14:textId="77777777" w:rsidR="00973C33" w:rsidRPr="00EB4707" w:rsidRDefault="00E729A5" w:rsidP="008A14AF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8" w:type="dxa"/>
          </w:tcPr>
          <w:p w14:paraId="206B782D" w14:textId="5EACE60E" w:rsidR="00973C33" w:rsidRPr="00952A8A" w:rsidRDefault="00973C33" w:rsidP="00970024">
            <w:pPr>
              <w:pStyle w:val="StatementLevel1"/>
            </w:pPr>
            <w:r w:rsidRPr="007D34E5">
              <w:rPr>
                <w:rFonts w:cs="Arial Narrow"/>
              </w:rPr>
              <w:t xml:space="preserve">If there is a signature line for a </w:t>
            </w:r>
            <w:r w:rsidR="00ED66E3" w:rsidRPr="00196408">
              <w:rPr>
                <w:u w:val="double"/>
              </w:rPr>
              <w:t>LAR</w:t>
            </w:r>
            <w:r w:rsidRPr="007D34E5" w:rsidDel="007A123D">
              <w:rPr>
                <w:rFonts w:cs="Arial Narrow"/>
              </w:rPr>
              <w:t xml:space="preserve"> </w:t>
            </w:r>
            <w:r w:rsidRPr="007D34E5">
              <w:rPr>
                <w:rFonts w:cs="Arial Narrow"/>
              </w:rPr>
              <w:t>or parent, the IRB has approved inclusion of adults unable to consent or children.</w:t>
            </w:r>
          </w:p>
        </w:tc>
      </w:tr>
    </w:tbl>
    <w:p w14:paraId="206B782F" w14:textId="77777777" w:rsidR="001B56EF" w:rsidRDefault="001B56EF" w:rsidP="00A05445"/>
    <w:p w14:paraId="2B92C163" w14:textId="77777777" w:rsidR="004D6F2B" w:rsidRDefault="004D6F2B" w:rsidP="00A05445"/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1759"/>
        <w:gridCol w:w="1980"/>
      </w:tblGrid>
      <w:tr w:rsidR="004D6F2B" w14:paraId="27FDB829" w14:textId="77777777" w:rsidTr="004D6F2B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347E" w14:textId="77777777" w:rsidR="004D6F2B" w:rsidRPr="005427F6" w:rsidRDefault="004D6F2B">
            <w:pPr>
              <w:pStyle w:val="EndnoteText"/>
              <w:ind w:left="0" w:firstLine="0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5427F6">
              <w:rPr>
                <w:rFonts w:ascii="Arial Narrow" w:hAnsi="Arial Narrow"/>
                <w:b/>
                <w:bCs/>
                <w:sz w:val="20"/>
                <w:szCs w:val="24"/>
              </w:rPr>
              <w:t>Huron Version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8F21" w14:textId="77777777" w:rsidR="004D6F2B" w:rsidRPr="005427F6" w:rsidRDefault="004D6F2B">
            <w:pPr>
              <w:pStyle w:val="EndnoteText"/>
              <w:ind w:left="0" w:firstLine="0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5427F6">
              <w:rPr>
                <w:rFonts w:ascii="Arial Narrow" w:hAnsi="Arial Narrow"/>
                <w:b/>
                <w:bCs/>
                <w:sz w:val="20"/>
                <w:szCs w:val="24"/>
              </w:rPr>
              <w:t>Yale Effective Date</w:t>
            </w:r>
          </w:p>
        </w:tc>
      </w:tr>
      <w:tr w:rsidR="004D6F2B" w14:paraId="6E6BB3B1" w14:textId="77777777" w:rsidTr="004D6F2B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832" w14:textId="3022DDF3" w:rsidR="004D6F2B" w:rsidRPr="005427F6" w:rsidRDefault="004D6F2B">
            <w:pPr>
              <w:pStyle w:val="EndnoteText"/>
              <w:ind w:left="0" w:firstLine="0"/>
              <w:rPr>
                <w:rFonts w:ascii="Arial Narrow" w:hAnsi="Arial Narrow"/>
                <w:sz w:val="20"/>
                <w:szCs w:val="24"/>
              </w:rPr>
            </w:pPr>
            <w:r w:rsidRPr="005427F6">
              <w:rPr>
                <w:rFonts w:ascii="Arial Narrow" w:hAnsi="Arial Narrow"/>
                <w:sz w:val="20"/>
                <w:szCs w:val="24"/>
              </w:rPr>
              <w:t>12/</w:t>
            </w:r>
            <w:r>
              <w:rPr>
                <w:rFonts w:ascii="Arial Narrow" w:hAnsi="Arial Narrow"/>
                <w:sz w:val="20"/>
                <w:szCs w:val="24"/>
              </w:rPr>
              <w:t>20</w:t>
            </w:r>
            <w:r w:rsidRPr="005427F6">
              <w:rPr>
                <w:rFonts w:ascii="Arial Narrow" w:hAnsi="Arial Narrow"/>
                <w:sz w:val="20"/>
                <w:szCs w:val="24"/>
              </w:rPr>
              <w:t>/</w:t>
            </w:r>
            <w:r>
              <w:rPr>
                <w:rFonts w:ascii="Arial Narrow" w:hAnsi="Arial Narrow"/>
                <w:sz w:val="20"/>
                <w:szCs w:val="24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150F" w14:textId="77777777" w:rsidR="004D6F2B" w:rsidRPr="005427F6" w:rsidRDefault="004D6F2B">
            <w:pPr>
              <w:pStyle w:val="EndnoteText"/>
              <w:ind w:left="0" w:firstLine="0"/>
              <w:rPr>
                <w:rFonts w:ascii="Arial Narrow" w:hAnsi="Arial Narrow"/>
                <w:sz w:val="20"/>
                <w:szCs w:val="24"/>
              </w:rPr>
            </w:pPr>
            <w:r w:rsidRPr="005427F6">
              <w:rPr>
                <w:rFonts w:ascii="Arial Narrow" w:hAnsi="Arial Narrow"/>
                <w:sz w:val="20"/>
                <w:szCs w:val="24"/>
              </w:rPr>
              <w:t>01/30/2023</w:t>
            </w:r>
          </w:p>
        </w:tc>
      </w:tr>
    </w:tbl>
    <w:p w14:paraId="60740E91" w14:textId="77777777" w:rsidR="004D6F2B" w:rsidRDefault="004D6F2B" w:rsidP="00A05445"/>
    <w:p w14:paraId="24B2784D" w14:textId="77777777" w:rsidR="004D6F2B" w:rsidRPr="004D6F2B" w:rsidRDefault="004D6F2B" w:rsidP="004D6F2B"/>
    <w:p w14:paraId="28059F31" w14:textId="77777777" w:rsidR="004D6F2B" w:rsidRPr="004D6F2B" w:rsidRDefault="004D6F2B" w:rsidP="004D6F2B"/>
    <w:p w14:paraId="209A36C6" w14:textId="77777777" w:rsidR="004D6F2B" w:rsidRPr="004D6F2B" w:rsidRDefault="004D6F2B" w:rsidP="004D6F2B"/>
    <w:p w14:paraId="052D9B2D" w14:textId="77777777" w:rsidR="004D6F2B" w:rsidRPr="004D6F2B" w:rsidRDefault="004D6F2B" w:rsidP="004D6F2B"/>
    <w:p w14:paraId="33B3822C" w14:textId="77777777" w:rsidR="004D6F2B" w:rsidRDefault="004D6F2B" w:rsidP="004D6F2B"/>
    <w:p w14:paraId="6FD99BBD" w14:textId="0A38870B" w:rsidR="004D6F2B" w:rsidRPr="004D6F2B" w:rsidRDefault="004D6F2B" w:rsidP="005427F6">
      <w:pPr>
        <w:tabs>
          <w:tab w:val="left" w:pos="4900"/>
        </w:tabs>
      </w:pPr>
      <w:r>
        <w:tab/>
      </w:r>
    </w:p>
    <w:sectPr w:rsidR="004D6F2B" w:rsidRPr="004D6F2B" w:rsidSect="00C03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BF2E" w14:textId="77777777" w:rsidR="00750CA1" w:rsidRDefault="00750CA1">
      <w:r>
        <w:separator/>
      </w:r>
    </w:p>
  </w:endnote>
  <w:endnote w:type="continuationSeparator" w:id="0">
    <w:p w14:paraId="11CC2AED" w14:textId="77777777" w:rsidR="00750CA1" w:rsidRDefault="00750CA1">
      <w:r>
        <w:continuationSeparator/>
      </w:r>
    </w:p>
  </w:endnote>
  <w:endnote w:type="continuationNotice" w:id="1">
    <w:p w14:paraId="30A690FA" w14:textId="77777777" w:rsidR="00750CA1" w:rsidRDefault="00750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179E" w14:textId="77777777" w:rsidR="00EC393A" w:rsidRDefault="00EC3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BC03" w14:textId="79A32C59" w:rsidR="008D6E22" w:rsidRDefault="00CE01ED" w:rsidP="008D6E22">
    <w:pPr>
      <w:pStyle w:val="SOPFooter"/>
      <w:tabs>
        <w:tab w:val="right" w:pos="9720"/>
        <w:tab w:val="right" w:pos="10620"/>
      </w:tabs>
      <w:rPr>
        <w:rFonts w:ascii="Arial Black" w:hAnsi="Arial Black"/>
      </w:rPr>
    </w:pPr>
    <w:bookmarkStart w:id="2" w:name="_Hlk530977396"/>
    <w:bookmarkStart w:id="3" w:name="_Hlk530977420"/>
    <w:bookmarkStart w:id="4" w:name="_Hlk530977419"/>
    <w:bookmarkStart w:id="5" w:name="_Hlk530977303"/>
    <w:bookmarkStart w:id="6" w:name="_Hlk530977302"/>
    <w:bookmarkStart w:id="7" w:name="_Hlk530977297"/>
    <w:bookmarkStart w:id="8" w:name="_Hlk530977296"/>
    <w:bookmarkStart w:id="9" w:name="_Hlk530977248"/>
    <w:bookmarkStart w:id="10" w:name="_Hlk530977247"/>
    <w:bookmarkStart w:id="11" w:name="_Hlk530977230"/>
    <w:bookmarkStart w:id="12" w:name="_Hlk530977229"/>
    <w:bookmarkStart w:id="13" w:name="_Hlk530977042"/>
    <w:bookmarkStart w:id="14" w:name="_Hlk530977041"/>
    <w:bookmarkStart w:id="15" w:name="_Hlk530977030"/>
    <w:bookmarkStart w:id="16" w:name="_Hlk530977029"/>
    <w:bookmarkStart w:id="17" w:name="_Hlk530976376"/>
    <w:bookmarkStart w:id="18" w:name="_Hlk530976375"/>
    <w:bookmarkStart w:id="19" w:name="_Hlk530975410"/>
    <w:bookmarkStart w:id="20" w:name="_Hlk530975409"/>
    <w:bookmarkStart w:id="21" w:name="_Hlk530975298"/>
    <w:bookmarkStart w:id="22" w:name="_Hlk530975297"/>
    <w:bookmarkStart w:id="23" w:name="_Hlk530975272"/>
    <w:bookmarkStart w:id="24" w:name="_Hlk530975271"/>
    <w:bookmarkStart w:id="25" w:name="_Hlk530975083"/>
    <w:bookmarkStart w:id="26" w:name="_Hlk530975082"/>
    <w:bookmarkStart w:id="27" w:name="_Hlk530975064"/>
    <w:bookmarkStart w:id="28" w:name="_Hlk530975063"/>
    <w:bookmarkStart w:id="29" w:name="_Hlk530974964"/>
    <w:bookmarkStart w:id="30" w:name="_Hlk530974963"/>
    <w:bookmarkStart w:id="31" w:name="_Hlk530974852"/>
    <w:bookmarkStart w:id="32" w:name="_Hlk530974851"/>
    <w:bookmarkStart w:id="33" w:name="_Hlk530974679"/>
    <w:bookmarkStart w:id="34" w:name="_Hlk530974678"/>
    <w:bookmarkStart w:id="35" w:name="_Hlk530974612"/>
    <w:bookmarkStart w:id="36" w:name="_Hlk530974611"/>
    <w:bookmarkStart w:id="37" w:name="_Hlk530973026"/>
    <w:bookmarkStart w:id="38" w:name="_Hlk530973025"/>
    <w:bookmarkStart w:id="39" w:name="_Hlk530972213"/>
    <w:bookmarkStart w:id="40" w:name="_Hlk530972212"/>
    <w:bookmarkStart w:id="41" w:name="_Hlk530972208"/>
    <w:bookmarkStart w:id="42" w:name="_Hlk530972207"/>
    <w:bookmarkStart w:id="43" w:name="_Hlk530972174"/>
    <w:bookmarkStart w:id="44" w:name="_Hlk530972173"/>
    <w:bookmarkStart w:id="45" w:name="_Hlk530967525"/>
    <w:bookmarkStart w:id="46" w:name="_Hlk530967524"/>
    <w:bookmarkStart w:id="47" w:name="_Hlk530967512"/>
    <w:bookmarkStart w:id="48" w:name="_Hlk530967511"/>
    <w:bookmarkStart w:id="49" w:name="_Hlk530967502"/>
    <w:bookmarkStart w:id="50" w:name="_Hlk530967501"/>
    <w:bookmarkStart w:id="51" w:name="_Hlk530967483"/>
    <w:bookmarkStart w:id="52" w:name="_Hlk530967482"/>
    <w:bookmarkStart w:id="53" w:name="_Hlk530967025"/>
    <w:bookmarkStart w:id="54" w:name="_Hlk530967024"/>
    <w:bookmarkStart w:id="55" w:name="_Hlk530967015"/>
    <w:bookmarkStart w:id="56" w:name="_Hlk530967014"/>
    <w:bookmarkStart w:id="57" w:name="_Hlk530967002"/>
    <w:bookmarkStart w:id="58" w:name="_Hlk530967001"/>
    <w:bookmarkStart w:id="59" w:name="_Hlk530966933"/>
    <w:bookmarkStart w:id="60" w:name="_Hlk530966932"/>
    <w:bookmarkStart w:id="61" w:name="_Hlk530966737"/>
    <w:bookmarkStart w:id="62" w:name="_Hlk530966736"/>
    <w:bookmarkStart w:id="63" w:name="_Hlk530966723"/>
    <w:bookmarkStart w:id="64" w:name="_Hlk530966722"/>
    <w:bookmarkStart w:id="65" w:name="_Hlk530966710"/>
    <w:bookmarkStart w:id="66" w:name="_Hlk530966709"/>
    <w:bookmarkStart w:id="67" w:name="_Hlk530966644"/>
    <w:bookmarkStart w:id="68" w:name="_Hlk530966643"/>
    <w:bookmarkStart w:id="69" w:name="_Hlk530966539"/>
    <w:bookmarkStart w:id="70" w:name="_Hlk530966538"/>
    <w:bookmarkStart w:id="71" w:name="_Hlk530966508"/>
    <w:bookmarkStart w:id="72" w:name="_Hlk530966507"/>
    <w:bookmarkStart w:id="73" w:name="_Hlk530966390"/>
    <w:bookmarkStart w:id="74" w:name="_Hlk530966389"/>
    <w:bookmarkStart w:id="75" w:name="_Hlk530963202"/>
    <w:bookmarkStart w:id="76" w:name="_Hlk530963201"/>
    <w:bookmarkStart w:id="77" w:name="_Hlk530963124"/>
    <w:bookmarkStart w:id="78" w:name="_Hlk530963123"/>
    <w:bookmarkStart w:id="79" w:name="_Hlk530963106"/>
    <w:bookmarkStart w:id="80" w:name="_Hlk530963105"/>
    <w:bookmarkStart w:id="81" w:name="_Hlk530963086"/>
    <w:bookmarkStart w:id="82" w:name="_Hlk530963085"/>
    <w:bookmarkStart w:id="83" w:name="_Hlk530963065"/>
    <w:bookmarkStart w:id="84" w:name="_Hlk530963064"/>
    <w:bookmarkStart w:id="85" w:name="_Hlk530963012"/>
    <w:bookmarkStart w:id="86" w:name="_Hlk530963011"/>
    <w:r>
      <w:rPr>
        <w:rFonts w:ascii="Arial Black" w:hAnsi="Arial Black"/>
      </w:rPr>
      <w:t>Huron HRPP Toolkit 4.3</w:t>
    </w:r>
  </w:p>
  <w:bookmarkEnd w:id="2"/>
  <w:p w14:paraId="6B139D0C" w14:textId="03E958D5" w:rsidR="008D6E22" w:rsidRDefault="00CE01ED" w:rsidP="008D6E22">
    <w:pPr>
      <w:pStyle w:val="SOPFooter"/>
      <w:tabs>
        <w:tab w:val="right" w:pos="9720"/>
        <w:tab w:val="right" w:pos="10620"/>
      </w:tabs>
    </w:pPr>
    <w:r>
      <w:t>©2009-2019 Huron Consulting Services, LLC.</w:t>
    </w:r>
  </w:p>
  <w:p w14:paraId="206B7848" w14:textId="320718C5" w:rsidR="00534B1B" w:rsidRPr="00534B1B" w:rsidRDefault="008D6E22" w:rsidP="003F424F">
    <w:pPr>
      <w:pStyle w:val="SOPFooter"/>
      <w:tabs>
        <w:tab w:val="right" w:pos="9720"/>
        <w:tab w:val="right" w:pos="10620"/>
      </w:tabs>
    </w:pPr>
    <w:r>
      <w:t>Use subject to Huron’s HRPP Toolkit terms and conditions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r w:rsidR="00B1504B">
      <w:fldChar w:fldCharType="begin"/>
    </w:r>
    <w:r w:rsidR="00B1504B">
      <w:instrText xml:space="preserve"> HYPERLINK "mailto:" </w:instrText>
    </w:r>
    <w:r w:rsidR="00B1504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366C" w14:textId="77777777" w:rsidR="00EC393A" w:rsidRDefault="00EC3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917F" w14:textId="77777777" w:rsidR="00750CA1" w:rsidRDefault="00750CA1">
      <w:r>
        <w:separator/>
      </w:r>
    </w:p>
  </w:footnote>
  <w:footnote w:type="continuationSeparator" w:id="0">
    <w:p w14:paraId="13BB08F8" w14:textId="77777777" w:rsidR="00750CA1" w:rsidRDefault="00750CA1">
      <w:r>
        <w:continuationSeparator/>
      </w:r>
    </w:p>
  </w:footnote>
  <w:footnote w:type="continuationNotice" w:id="1">
    <w:p w14:paraId="71C5F60E" w14:textId="77777777" w:rsidR="00750CA1" w:rsidRDefault="00750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C3FF" w14:textId="77777777" w:rsidR="00EC393A" w:rsidRDefault="00EC3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844"/>
      <w:gridCol w:w="2403"/>
      <w:gridCol w:w="2265"/>
      <w:gridCol w:w="2294"/>
    </w:tblGrid>
    <w:tr w:rsidR="008D6E22" w14:paraId="060F8F02" w14:textId="77777777" w:rsidTr="008D6E22">
      <w:trPr>
        <w:cantSplit/>
        <w:trHeight w:val="260"/>
      </w:trPr>
      <w:tc>
        <w:tcPr>
          <w:tcW w:w="366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40FB8885" w14:textId="09B4FC49" w:rsidR="008D6E22" w:rsidRDefault="00EC393A" w:rsidP="008D6E22">
          <w:pPr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F3F3F80" wp14:editId="3874208A">
                <wp:extent cx="1791970" cy="65405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970" cy="654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3A20" w14:textId="5A1DC0E5" w:rsidR="008D6E22" w:rsidRDefault="008D6E22" w:rsidP="008D6E22">
          <w:pPr>
            <w:pStyle w:val="SOPName"/>
            <w:spacing w:before="120" w:after="120"/>
            <w:jc w:val="center"/>
            <w:rPr>
              <w:rFonts w:ascii="Arial" w:hAnsi="Arial"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 w:rsidRPr="00875856">
            <w:rPr>
              <w:rStyle w:val="SOPLeader"/>
              <w:rFonts w:ascii="Arial" w:hAnsi="Arial" w:cs="Arial"/>
            </w:rPr>
            <w:t>Short Form of Consent Documentation</w:t>
          </w:r>
        </w:p>
      </w:tc>
    </w:tr>
    <w:tr w:rsidR="008D6E22" w14:paraId="36D110B2" w14:textId="77777777" w:rsidTr="008D6E22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1DEDE7BE" w14:textId="77777777" w:rsidR="008D6E22" w:rsidRDefault="008D6E22" w:rsidP="008D6E22">
          <w:pPr>
            <w:rPr>
              <w:rFonts w:ascii="Arial" w:hAnsi="Arial" w:cs="Arial"/>
            </w:rPr>
          </w:pP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4AE01759" w14:textId="77777777" w:rsidR="008D6E22" w:rsidRDefault="008D6E22" w:rsidP="008D6E22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11EC9B6F" w14:textId="77777777" w:rsidR="008D6E22" w:rsidRDefault="008D6E22" w:rsidP="008D6E22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3D13AC98" w14:textId="77777777" w:rsidR="008D6E22" w:rsidRDefault="008D6E22" w:rsidP="008D6E22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8D6E22" w14:paraId="1393C055" w14:textId="77777777" w:rsidTr="008D6E22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0D7A4F77" w14:textId="77777777" w:rsidR="008D6E22" w:rsidRDefault="008D6E22" w:rsidP="008D6E22">
          <w:pPr>
            <w:rPr>
              <w:rFonts w:ascii="Arial" w:hAnsi="Arial" w:cs="Arial"/>
            </w:rPr>
          </w:pP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284730B2" w14:textId="7C847467" w:rsidR="008D6E22" w:rsidRDefault="008D6E22" w:rsidP="008D6E22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HRP-317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4E23D370" w14:textId="4BD9B28A" w:rsidR="008D6E22" w:rsidRDefault="00CE01ED" w:rsidP="008D6E22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12/20/2019</w:t>
          </w:r>
        </w:p>
      </w:tc>
      <w:tc>
        <w:tcPr>
          <w:tcW w:w="2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4F73410F" w14:textId="77777777" w:rsidR="008D6E22" w:rsidRDefault="008D6E22" w:rsidP="008D6E22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  <w:noProof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6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206B7844" w14:textId="77777777" w:rsidR="00AB29A3" w:rsidRPr="00321577" w:rsidRDefault="00AB29A3" w:rsidP="008D6E22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F3CA" w14:textId="77777777" w:rsidR="00EC393A" w:rsidRDefault="00EC39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1E6DA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682879"/>
    <w:multiLevelType w:val="multilevel"/>
    <w:tmpl w:val="5156C08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7D165A2"/>
    <w:multiLevelType w:val="multilevel"/>
    <w:tmpl w:val="C9124872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AA447FC"/>
    <w:multiLevelType w:val="hybridMultilevel"/>
    <w:tmpl w:val="9CB65AB4"/>
    <w:lvl w:ilvl="0" w:tplc="87624E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05881019">
    <w:abstractNumId w:val="18"/>
  </w:num>
  <w:num w:numId="2" w16cid:durableId="384110130">
    <w:abstractNumId w:val="10"/>
  </w:num>
  <w:num w:numId="3" w16cid:durableId="187301959">
    <w:abstractNumId w:val="21"/>
  </w:num>
  <w:num w:numId="4" w16cid:durableId="104546385">
    <w:abstractNumId w:val="9"/>
  </w:num>
  <w:num w:numId="5" w16cid:durableId="1503936536">
    <w:abstractNumId w:val="7"/>
  </w:num>
  <w:num w:numId="6" w16cid:durableId="854420226">
    <w:abstractNumId w:val="6"/>
  </w:num>
  <w:num w:numId="7" w16cid:durableId="1084836792">
    <w:abstractNumId w:val="5"/>
  </w:num>
  <w:num w:numId="8" w16cid:durableId="973490190">
    <w:abstractNumId w:val="4"/>
  </w:num>
  <w:num w:numId="9" w16cid:durableId="1954708962">
    <w:abstractNumId w:val="8"/>
  </w:num>
  <w:num w:numId="10" w16cid:durableId="1933508711">
    <w:abstractNumId w:val="3"/>
  </w:num>
  <w:num w:numId="11" w16cid:durableId="879902444">
    <w:abstractNumId w:val="2"/>
  </w:num>
  <w:num w:numId="12" w16cid:durableId="1894585769">
    <w:abstractNumId w:val="1"/>
  </w:num>
  <w:num w:numId="13" w16cid:durableId="253823111">
    <w:abstractNumId w:val="0"/>
  </w:num>
  <w:num w:numId="14" w16cid:durableId="1756322673">
    <w:abstractNumId w:val="17"/>
  </w:num>
  <w:num w:numId="15" w16cid:durableId="1891110784">
    <w:abstractNumId w:val="22"/>
  </w:num>
  <w:num w:numId="16" w16cid:durableId="606350206">
    <w:abstractNumId w:val="26"/>
  </w:num>
  <w:num w:numId="17" w16cid:durableId="108595184">
    <w:abstractNumId w:val="12"/>
  </w:num>
  <w:num w:numId="18" w16cid:durableId="625426788">
    <w:abstractNumId w:val="25"/>
  </w:num>
  <w:num w:numId="19" w16cid:durableId="1293369028">
    <w:abstractNumId w:val="24"/>
  </w:num>
  <w:num w:numId="20" w16cid:durableId="984627049">
    <w:abstractNumId w:val="23"/>
  </w:num>
  <w:num w:numId="21" w16cid:durableId="658002515">
    <w:abstractNumId w:val="27"/>
  </w:num>
  <w:num w:numId="22" w16cid:durableId="1407219168">
    <w:abstractNumId w:val="15"/>
  </w:num>
  <w:num w:numId="23" w16cid:durableId="453908568">
    <w:abstractNumId w:val="11"/>
  </w:num>
  <w:num w:numId="24" w16cid:durableId="772435060">
    <w:abstractNumId w:val="29"/>
  </w:num>
  <w:num w:numId="25" w16cid:durableId="1862814184">
    <w:abstractNumId w:val="14"/>
  </w:num>
  <w:num w:numId="26" w16cid:durableId="705565522">
    <w:abstractNumId w:val="17"/>
  </w:num>
  <w:num w:numId="27" w16cid:durableId="1114978091">
    <w:abstractNumId w:val="28"/>
  </w:num>
  <w:num w:numId="28" w16cid:durableId="547104804">
    <w:abstractNumId w:val="17"/>
  </w:num>
  <w:num w:numId="29" w16cid:durableId="1899432850">
    <w:abstractNumId w:val="17"/>
  </w:num>
  <w:num w:numId="30" w16cid:durableId="621960939">
    <w:abstractNumId w:val="17"/>
  </w:num>
  <w:num w:numId="31" w16cid:durableId="1727218794">
    <w:abstractNumId w:val="17"/>
  </w:num>
  <w:num w:numId="32" w16cid:durableId="18670187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62582947">
    <w:abstractNumId w:val="19"/>
  </w:num>
  <w:num w:numId="34" w16cid:durableId="1896775356">
    <w:abstractNumId w:val="20"/>
  </w:num>
  <w:num w:numId="35" w16cid:durableId="1999844764">
    <w:abstractNumId w:val="13"/>
  </w:num>
  <w:num w:numId="36" w16cid:durableId="2786820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0C"/>
    <w:rsid w:val="00002548"/>
    <w:rsid w:val="00010E09"/>
    <w:rsid w:val="000163E3"/>
    <w:rsid w:val="000314C4"/>
    <w:rsid w:val="00033ABA"/>
    <w:rsid w:val="00041EF1"/>
    <w:rsid w:val="0004423C"/>
    <w:rsid w:val="00046792"/>
    <w:rsid w:val="00067D59"/>
    <w:rsid w:val="000723E2"/>
    <w:rsid w:val="00076A61"/>
    <w:rsid w:val="00081483"/>
    <w:rsid w:val="00090A9D"/>
    <w:rsid w:val="0009263A"/>
    <w:rsid w:val="0009274A"/>
    <w:rsid w:val="000954C3"/>
    <w:rsid w:val="000B4AAD"/>
    <w:rsid w:val="000C2450"/>
    <w:rsid w:val="00107D4B"/>
    <w:rsid w:val="00110B5F"/>
    <w:rsid w:val="001119F5"/>
    <w:rsid w:val="00125404"/>
    <w:rsid w:val="00125614"/>
    <w:rsid w:val="00126A31"/>
    <w:rsid w:val="00126E7C"/>
    <w:rsid w:val="001324B1"/>
    <w:rsid w:val="0015634D"/>
    <w:rsid w:val="00161453"/>
    <w:rsid w:val="00164891"/>
    <w:rsid w:val="0018080F"/>
    <w:rsid w:val="00182F51"/>
    <w:rsid w:val="0019354E"/>
    <w:rsid w:val="00194A43"/>
    <w:rsid w:val="001955F7"/>
    <w:rsid w:val="00196408"/>
    <w:rsid w:val="001A07E7"/>
    <w:rsid w:val="001B0B3D"/>
    <w:rsid w:val="001B1A25"/>
    <w:rsid w:val="001B56EF"/>
    <w:rsid w:val="001C26D7"/>
    <w:rsid w:val="001D1446"/>
    <w:rsid w:val="001D41EE"/>
    <w:rsid w:val="001F2491"/>
    <w:rsid w:val="001F2783"/>
    <w:rsid w:val="00217570"/>
    <w:rsid w:val="002266CE"/>
    <w:rsid w:val="00234E78"/>
    <w:rsid w:val="0024178D"/>
    <w:rsid w:val="00253E25"/>
    <w:rsid w:val="00264EEC"/>
    <w:rsid w:val="00287402"/>
    <w:rsid w:val="002936A0"/>
    <w:rsid w:val="00296DCC"/>
    <w:rsid w:val="002A20FB"/>
    <w:rsid w:val="002B2273"/>
    <w:rsid w:val="002B7F45"/>
    <w:rsid w:val="002C5928"/>
    <w:rsid w:val="002E098E"/>
    <w:rsid w:val="002E4E74"/>
    <w:rsid w:val="002F059F"/>
    <w:rsid w:val="0030441F"/>
    <w:rsid w:val="00305112"/>
    <w:rsid w:val="00321577"/>
    <w:rsid w:val="003267B9"/>
    <w:rsid w:val="00336905"/>
    <w:rsid w:val="003450FA"/>
    <w:rsid w:val="00357C1D"/>
    <w:rsid w:val="003645C1"/>
    <w:rsid w:val="00373896"/>
    <w:rsid w:val="0037422C"/>
    <w:rsid w:val="00380737"/>
    <w:rsid w:val="00397FA8"/>
    <w:rsid w:val="003A0997"/>
    <w:rsid w:val="003A6DEA"/>
    <w:rsid w:val="003B75D3"/>
    <w:rsid w:val="003E1AF6"/>
    <w:rsid w:val="003E4B0C"/>
    <w:rsid w:val="003E6066"/>
    <w:rsid w:val="003E7E4F"/>
    <w:rsid w:val="003F418F"/>
    <w:rsid w:val="003F424F"/>
    <w:rsid w:val="004113B3"/>
    <w:rsid w:val="004351BF"/>
    <w:rsid w:val="00436538"/>
    <w:rsid w:val="0046138D"/>
    <w:rsid w:val="0047565A"/>
    <w:rsid w:val="004A437D"/>
    <w:rsid w:val="004B0D3D"/>
    <w:rsid w:val="004B26F6"/>
    <w:rsid w:val="004D2EA4"/>
    <w:rsid w:val="004D6F2B"/>
    <w:rsid w:val="0050490F"/>
    <w:rsid w:val="00505115"/>
    <w:rsid w:val="0052734A"/>
    <w:rsid w:val="00534B1B"/>
    <w:rsid w:val="005427F6"/>
    <w:rsid w:val="00546EA5"/>
    <w:rsid w:val="0055189E"/>
    <w:rsid w:val="005534E2"/>
    <w:rsid w:val="005540BA"/>
    <w:rsid w:val="00560433"/>
    <w:rsid w:val="00562F93"/>
    <w:rsid w:val="0057438B"/>
    <w:rsid w:val="00576376"/>
    <w:rsid w:val="00577406"/>
    <w:rsid w:val="00587C0C"/>
    <w:rsid w:val="005A2F70"/>
    <w:rsid w:val="005A4624"/>
    <w:rsid w:val="005B1B7B"/>
    <w:rsid w:val="005C61D5"/>
    <w:rsid w:val="005D6B1F"/>
    <w:rsid w:val="005E4515"/>
    <w:rsid w:val="005F668A"/>
    <w:rsid w:val="00627728"/>
    <w:rsid w:val="00635C5D"/>
    <w:rsid w:val="00645727"/>
    <w:rsid w:val="0066006D"/>
    <w:rsid w:val="00662B81"/>
    <w:rsid w:val="00666544"/>
    <w:rsid w:val="00690C47"/>
    <w:rsid w:val="0069117E"/>
    <w:rsid w:val="006A279A"/>
    <w:rsid w:val="006A4893"/>
    <w:rsid w:val="006A7F27"/>
    <w:rsid w:val="006B2D3F"/>
    <w:rsid w:val="006C71D4"/>
    <w:rsid w:val="006D0CF1"/>
    <w:rsid w:val="006D73FF"/>
    <w:rsid w:val="006E023C"/>
    <w:rsid w:val="00711AFA"/>
    <w:rsid w:val="00731FB5"/>
    <w:rsid w:val="00744B0E"/>
    <w:rsid w:val="00746AEB"/>
    <w:rsid w:val="00750CA1"/>
    <w:rsid w:val="00753655"/>
    <w:rsid w:val="007621F3"/>
    <w:rsid w:val="007632DC"/>
    <w:rsid w:val="00765CA8"/>
    <w:rsid w:val="00782D1E"/>
    <w:rsid w:val="0078559C"/>
    <w:rsid w:val="007C46C1"/>
    <w:rsid w:val="007D15D5"/>
    <w:rsid w:val="007D34E5"/>
    <w:rsid w:val="007D6807"/>
    <w:rsid w:val="00800727"/>
    <w:rsid w:val="00837738"/>
    <w:rsid w:val="00842A85"/>
    <w:rsid w:val="0085094E"/>
    <w:rsid w:val="00853F4C"/>
    <w:rsid w:val="0085613A"/>
    <w:rsid w:val="00875856"/>
    <w:rsid w:val="008A14AF"/>
    <w:rsid w:val="008C4045"/>
    <w:rsid w:val="008D601B"/>
    <w:rsid w:val="008D6E22"/>
    <w:rsid w:val="008E395A"/>
    <w:rsid w:val="008E775A"/>
    <w:rsid w:val="008F27B2"/>
    <w:rsid w:val="0090183C"/>
    <w:rsid w:val="009051E6"/>
    <w:rsid w:val="00920294"/>
    <w:rsid w:val="00921A91"/>
    <w:rsid w:val="00922549"/>
    <w:rsid w:val="00935A7A"/>
    <w:rsid w:val="00936DCA"/>
    <w:rsid w:val="00944550"/>
    <w:rsid w:val="00970024"/>
    <w:rsid w:val="009734DD"/>
    <w:rsid w:val="00973C33"/>
    <w:rsid w:val="009C207A"/>
    <w:rsid w:val="009C23D0"/>
    <w:rsid w:val="00A05445"/>
    <w:rsid w:val="00A13290"/>
    <w:rsid w:val="00A16B55"/>
    <w:rsid w:val="00A203E7"/>
    <w:rsid w:val="00A2067F"/>
    <w:rsid w:val="00A25D4D"/>
    <w:rsid w:val="00A27E7E"/>
    <w:rsid w:val="00A4274F"/>
    <w:rsid w:val="00A673BA"/>
    <w:rsid w:val="00A73875"/>
    <w:rsid w:val="00A874C8"/>
    <w:rsid w:val="00A91A3E"/>
    <w:rsid w:val="00AA7935"/>
    <w:rsid w:val="00AB29A3"/>
    <w:rsid w:val="00AB5B22"/>
    <w:rsid w:val="00AC0C51"/>
    <w:rsid w:val="00AD4F01"/>
    <w:rsid w:val="00AD5394"/>
    <w:rsid w:val="00AE1DBD"/>
    <w:rsid w:val="00AE2818"/>
    <w:rsid w:val="00B014FE"/>
    <w:rsid w:val="00B0703F"/>
    <w:rsid w:val="00B1504B"/>
    <w:rsid w:val="00B4278A"/>
    <w:rsid w:val="00B46C67"/>
    <w:rsid w:val="00B5304C"/>
    <w:rsid w:val="00B70190"/>
    <w:rsid w:val="00B72CBE"/>
    <w:rsid w:val="00B86C18"/>
    <w:rsid w:val="00B930F5"/>
    <w:rsid w:val="00B973F0"/>
    <w:rsid w:val="00BA00A1"/>
    <w:rsid w:val="00BA6075"/>
    <w:rsid w:val="00BE1E00"/>
    <w:rsid w:val="00BE54A6"/>
    <w:rsid w:val="00BF585A"/>
    <w:rsid w:val="00BF599A"/>
    <w:rsid w:val="00C0319E"/>
    <w:rsid w:val="00C12F1E"/>
    <w:rsid w:val="00C270BA"/>
    <w:rsid w:val="00C3240C"/>
    <w:rsid w:val="00C455A7"/>
    <w:rsid w:val="00C57F3D"/>
    <w:rsid w:val="00C66F73"/>
    <w:rsid w:val="00C7143F"/>
    <w:rsid w:val="00C75807"/>
    <w:rsid w:val="00C83D97"/>
    <w:rsid w:val="00C93AEA"/>
    <w:rsid w:val="00CB31F4"/>
    <w:rsid w:val="00CC6C2B"/>
    <w:rsid w:val="00CC72DF"/>
    <w:rsid w:val="00CE01ED"/>
    <w:rsid w:val="00CF072A"/>
    <w:rsid w:val="00D0092D"/>
    <w:rsid w:val="00D054B6"/>
    <w:rsid w:val="00D10A06"/>
    <w:rsid w:val="00D15898"/>
    <w:rsid w:val="00D20637"/>
    <w:rsid w:val="00D25CAA"/>
    <w:rsid w:val="00D446E4"/>
    <w:rsid w:val="00D84FF4"/>
    <w:rsid w:val="00DA1AFB"/>
    <w:rsid w:val="00DA4F56"/>
    <w:rsid w:val="00DA7B22"/>
    <w:rsid w:val="00DB4F36"/>
    <w:rsid w:val="00DE6A96"/>
    <w:rsid w:val="00DE7DC9"/>
    <w:rsid w:val="00E15BD4"/>
    <w:rsid w:val="00E22DE3"/>
    <w:rsid w:val="00E4430C"/>
    <w:rsid w:val="00E52454"/>
    <w:rsid w:val="00E60BCE"/>
    <w:rsid w:val="00E729A5"/>
    <w:rsid w:val="00E77BA3"/>
    <w:rsid w:val="00E85C9D"/>
    <w:rsid w:val="00EB26A2"/>
    <w:rsid w:val="00EC393A"/>
    <w:rsid w:val="00EC576D"/>
    <w:rsid w:val="00EC7417"/>
    <w:rsid w:val="00ED66E3"/>
    <w:rsid w:val="00EF1B36"/>
    <w:rsid w:val="00F133CB"/>
    <w:rsid w:val="00F33594"/>
    <w:rsid w:val="00F667DC"/>
    <w:rsid w:val="00F773C1"/>
    <w:rsid w:val="00F86176"/>
    <w:rsid w:val="00FA6863"/>
    <w:rsid w:val="00FC07E4"/>
    <w:rsid w:val="00FD6121"/>
    <w:rsid w:val="00FD7409"/>
    <w:rsid w:val="00FE0F6D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06B7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C1D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70190"/>
    <w:pPr>
      <w:numPr>
        <w:numId w:val="31"/>
      </w:numPr>
      <w:tabs>
        <w:tab w:val="clear" w:pos="720"/>
        <w:tab w:val="num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DA7B22"/>
    <w:pPr>
      <w:numPr>
        <w:ilvl w:val="1"/>
      </w:numPr>
      <w:tabs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B014FE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014FE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link w:val="EndnoteTextChar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7632DC"/>
    <w:pPr>
      <w:numPr>
        <w:numId w:val="33"/>
      </w:numPr>
      <w:tabs>
        <w:tab w:val="clear" w:pos="576"/>
      </w:tabs>
    </w:pPr>
    <w:rPr>
      <w:sz w:val="16"/>
      <w:szCs w:val="20"/>
    </w:rPr>
  </w:style>
  <w:style w:type="paragraph" w:customStyle="1" w:styleId="Bullet2">
    <w:name w:val="Bullet 2"/>
    <w:basedOn w:val="Bullet1"/>
    <w:rsid w:val="007632DC"/>
    <w:pPr>
      <w:numPr>
        <w:ilvl w:val="1"/>
      </w:numPr>
      <w:tabs>
        <w:tab w:val="clear" w:pos="864"/>
        <w:tab w:val="num" w:pos="360"/>
      </w:tabs>
    </w:pPr>
  </w:style>
  <w:style w:type="paragraph" w:customStyle="1" w:styleId="Bullet3">
    <w:name w:val="Bullet 3"/>
    <w:basedOn w:val="Bullet1"/>
    <w:rsid w:val="007632DC"/>
    <w:pPr>
      <w:numPr>
        <w:ilvl w:val="2"/>
      </w:numPr>
      <w:tabs>
        <w:tab w:val="clear" w:pos="1008"/>
        <w:tab w:val="num" w:pos="360"/>
      </w:tabs>
      <w:ind w:left="1037"/>
    </w:pPr>
  </w:style>
  <w:style w:type="paragraph" w:customStyle="1" w:styleId="Bullet4">
    <w:name w:val="Bullet 4"/>
    <w:basedOn w:val="Bullet1"/>
    <w:rsid w:val="007632DC"/>
    <w:pPr>
      <w:numPr>
        <w:ilvl w:val="3"/>
      </w:numPr>
      <w:tabs>
        <w:tab w:val="clear" w:pos="1224"/>
        <w:tab w:val="num" w:pos="360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B70190"/>
  </w:style>
  <w:style w:type="paragraph" w:customStyle="1" w:styleId="StatementLevel2">
    <w:name w:val="Statement Level 2"/>
    <w:basedOn w:val="StatementLevel1"/>
    <w:rsid w:val="00B70190"/>
    <w:pPr>
      <w:ind w:left="252"/>
    </w:pPr>
  </w:style>
  <w:style w:type="paragraph" w:customStyle="1" w:styleId="Yes-No">
    <w:name w:val="Yes-No"/>
    <w:basedOn w:val="StatementLevel1"/>
    <w:rsid w:val="00B70190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B70190"/>
    <w:rPr>
      <w:rFonts w:ascii="Arial Narrow" w:hAnsi="Arial Narrow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D0CF1"/>
    <w:rPr>
      <w:rFonts w:ascii="Tahoma" w:hAnsi="Tahoma" w:cs="Tahoma"/>
      <w:sz w:val="16"/>
      <w:szCs w:val="16"/>
    </w:rPr>
  </w:style>
  <w:style w:type="paragraph" w:customStyle="1" w:styleId="SOPFooter">
    <w:name w:val="SOP Footer"/>
    <w:basedOn w:val="Normal"/>
    <w:rsid w:val="00534B1B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1D1446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D1446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D1446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D1446"/>
    <w:rPr>
      <w:sz w:val="18"/>
    </w:rPr>
  </w:style>
  <w:style w:type="character" w:customStyle="1" w:styleId="ChecklistBasisChar">
    <w:name w:val="Checklist Basis Char"/>
    <w:link w:val="ChecklistBasis"/>
    <w:rsid w:val="009C23D0"/>
    <w:rPr>
      <w:rFonts w:ascii="Arial Narrow" w:hAnsi="Arial Narrow"/>
      <w:szCs w:val="24"/>
    </w:rPr>
  </w:style>
  <w:style w:type="paragraph" w:styleId="Revision">
    <w:name w:val="Revision"/>
    <w:hidden/>
    <w:uiPriority w:val="99"/>
    <w:semiHidden/>
    <w:rsid w:val="004D6F2B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4D6F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ED5B328D9364C82D12F3B34150D64" ma:contentTypeVersion="2" ma:contentTypeDescription="Create a new document." ma:contentTypeScope="" ma:versionID="21fb399d9023cd01d46bc30d0f73dc3b">
  <xsd:schema xmlns:xsd="http://www.w3.org/2001/XMLSchema" xmlns:xs="http://www.w3.org/2001/XMLSchema" xmlns:p="http://schemas.microsoft.com/office/2006/metadata/properties" xmlns:ns2="ee26ed13-9e7b-4e78-9c86-797f052ae45e" targetNamespace="http://schemas.microsoft.com/office/2006/metadata/properties" ma:root="true" ma:fieldsID="136ef5b0d1ce6812bf880091dc8c7520" ns2:_="">
    <xsd:import namespace="ee26ed13-9e7b-4e78-9c86-797f052ae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ed13-9e7b-4e78-9c86-797f052a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BF38-72E1-44EE-8B1A-EBCA72F0E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79CA3C-1C8A-4A9C-B00F-E3BD694DE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48F47-B1A2-463E-83BF-4C245C1F2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6ed13-9e7b-4e78-9c86-797f052ae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3466A-21C7-4B36-A104-1BB4FD9D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2102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2023-07-13T10:07:00Z</dcterms:created>
  <dcterms:modified xsi:type="dcterms:W3CDTF">2023-07-13T10:07:00Z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0x010100BD3ED5B328D9364C82D12F3B34150D64</vt:lpwstr>
  </property>
</Properties>
</file>