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FDA" w14:textId="2931ADFF" w:rsidR="00551FC8" w:rsidRPr="009A72D3" w:rsidRDefault="00551FC8" w:rsidP="00F11148">
      <w:pPr>
        <w:rPr>
          <w:rFonts w:ascii="Aptos" w:hAnsi="Aptos" w:cs="Segoe UI"/>
          <w:b/>
          <w:sz w:val="22"/>
          <w:szCs w:val="22"/>
        </w:rPr>
      </w:pPr>
      <w:r w:rsidRPr="009A72D3">
        <w:rPr>
          <w:rFonts w:ascii="Aptos" w:hAnsi="Aptos" w:cs="Segoe UI"/>
          <w:b/>
          <w:sz w:val="22"/>
          <w:szCs w:val="22"/>
        </w:rPr>
        <w:tab/>
      </w:r>
      <w:r w:rsidRPr="009A72D3">
        <w:rPr>
          <w:rFonts w:ascii="Aptos" w:hAnsi="Aptos" w:cs="Segoe UI"/>
          <w:b/>
          <w:sz w:val="22"/>
          <w:szCs w:val="22"/>
        </w:rPr>
        <w:tab/>
        <w:t xml:space="preserve"> </w:t>
      </w:r>
      <w:r w:rsidRPr="009A72D3">
        <w:rPr>
          <w:rFonts w:ascii="Aptos" w:hAnsi="Aptos" w:cs="Segoe UI"/>
          <w:b/>
          <w:sz w:val="22"/>
          <w:szCs w:val="22"/>
        </w:rPr>
        <w:tab/>
      </w:r>
      <w:r w:rsidRPr="009A72D3">
        <w:rPr>
          <w:rFonts w:ascii="Aptos" w:hAnsi="Aptos" w:cs="Segoe UI"/>
          <w:b/>
          <w:sz w:val="22"/>
          <w:szCs w:val="22"/>
        </w:rPr>
        <w:tab/>
      </w:r>
      <w:r w:rsidRPr="009A72D3">
        <w:rPr>
          <w:rFonts w:ascii="Aptos" w:hAnsi="Aptos" w:cs="Segoe UI"/>
          <w:b/>
          <w:sz w:val="22"/>
          <w:szCs w:val="22"/>
        </w:rPr>
        <w:tab/>
      </w:r>
    </w:p>
    <w:p w14:paraId="236D1992" w14:textId="77777777" w:rsidR="00551FC8" w:rsidRPr="009A72D3" w:rsidRDefault="00551FC8" w:rsidP="009A72D3">
      <w:pPr>
        <w:pBdr>
          <w:top w:val="triple" w:sz="4" w:space="1" w:color="auto"/>
          <w:left w:val="triple" w:sz="4" w:space="4" w:color="auto"/>
          <w:bottom w:val="triple" w:sz="4" w:space="1" w:color="auto"/>
          <w:right w:val="triple" w:sz="4" w:space="11" w:color="auto"/>
        </w:pBdr>
        <w:jc w:val="center"/>
        <w:rPr>
          <w:rFonts w:ascii="Aptos" w:hAnsi="Aptos" w:cs="Segoe UI"/>
          <w:b/>
          <w:sz w:val="22"/>
          <w:szCs w:val="22"/>
        </w:rPr>
      </w:pPr>
      <w:r w:rsidRPr="009A72D3">
        <w:rPr>
          <w:rFonts w:ascii="Aptos" w:hAnsi="Aptos" w:cs="Segoe UI"/>
          <w:b/>
          <w:sz w:val="22"/>
          <w:szCs w:val="22"/>
        </w:rPr>
        <w:t>Yale University Human Research Protection Program</w:t>
      </w:r>
    </w:p>
    <w:p w14:paraId="1D724B5C" w14:textId="3D71FBD6" w:rsidR="00551FC8" w:rsidRPr="009A72D3" w:rsidRDefault="00551FC8" w:rsidP="009A72D3">
      <w:pPr>
        <w:pStyle w:val="Title"/>
        <w:pBdr>
          <w:top w:val="triple" w:sz="4" w:space="1" w:color="auto"/>
          <w:left w:val="triple" w:sz="4" w:space="4" w:color="auto"/>
          <w:bottom w:val="triple" w:sz="4" w:space="1" w:color="auto"/>
          <w:right w:val="triple" w:sz="4" w:space="11" w:color="auto"/>
        </w:pBdr>
        <w:rPr>
          <w:rFonts w:ascii="Aptos" w:hAnsi="Aptos" w:cs="Segoe UI"/>
          <w:sz w:val="22"/>
          <w:szCs w:val="22"/>
        </w:rPr>
      </w:pPr>
      <w:r w:rsidRPr="009A72D3">
        <w:rPr>
          <w:rFonts w:ascii="Aptos" w:hAnsi="Aptos" w:cs="Segoe UI"/>
          <w:sz w:val="22"/>
          <w:szCs w:val="22"/>
        </w:rPr>
        <w:t xml:space="preserve">Request </w:t>
      </w:r>
      <w:r w:rsidR="00C81801" w:rsidRPr="009A72D3">
        <w:rPr>
          <w:rFonts w:ascii="Aptos" w:hAnsi="Aptos" w:cs="Segoe UI"/>
          <w:sz w:val="22"/>
          <w:szCs w:val="22"/>
        </w:rPr>
        <w:t>to Use External IRB</w:t>
      </w:r>
    </w:p>
    <w:p w14:paraId="0FF25677" w14:textId="316A0A13" w:rsidR="009A384E" w:rsidRPr="009A72D3" w:rsidRDefault="009A384E" w:rsidP="00551FC8">
      <w:pPr>
        <w:rPr>
          <w:rFonts w:ascii="Aptos" w:hAnsi="Aptos" w:cs="Segoe UI"/>
          <w:b/>
          <w:bCs/>
          <w:sz w:val="22"/>
          <w:szCs w:val="22"/>
        </w:rPr>
      </w:pPr>
    </w:p>
    <w:tbl>
      <w:tblPr>
        <w:tblStyle w:val="TableGrid"/>
        <w:tblW w:w="10440" w:type="dxa"/>
        <w:tblInd w:w="-95" w:type="dxa"/>
        <w:tblLook w:val="04A0" w:firstRow="1" w:lastRow="0" w:firstColumn="1" w:lastColumn="0" w:noHBand="0" w:noVBand="1"/>
      </w:tblPr>
      <w:tblGrid>
        <w:gridCol w:w="463"/>
        <w:gridCol w:w="257"/>
        <w:gridCol w:w="47"/>
        <w:gridCol w:w="990"/>
        <w:gridCol w:w="1677"/>
        <w:gridCol w:w="1141"/>
        <w:gridCol w:w="1988"/>
        <w:gridCol w:w="876"/>
        <w:gridCol w:w="3001"/>
      </w:tblGrid>
      <w:tr w:rsidR="00663DA2" w:rsidRPr="00663DA2" w14:paraId="080FC6A0" w14:textId="77777777" w:rsidTr="00663DA2">
        <w:tc>
          <w:tcPr>
            <w:tcW w:w="1757" w:type="dxa"/>
            <w:gridSpan w:val="4"/>
            <w:shd w:val="clear" w:color="auto" w:fill="FFFFFF" w:themeFill="background1"/>
          </w:tcPr>
          <w:p w14:paraId="7863E80C" w14:textId="7D27B469" w:rsidR="00A051A6" w:rsidRPr="009A72D3" w:rsidRDefault="00A051A6">
            <w:pPr>
              <w:rPr>
                <w:rFonts w:ascii="Aptos" w:hAnsi="Aptos" w:cs="Segoe UI"/>
                <w:color w:val="000000" w:themeColor="text1"/>
                <w:sz w:val="22"/>
                <w:szCs w:val="22"/>
              </w:rPr>
            </w:pPr>
            <w:r w:rsidRPr="009A72D3">
              <w:rPr>
                <w:rFonts w:ascii="Aptos" w:hAnsi="Aptos" w:cs="Segoe UI"/>
                <w:color w:val="000000" w:themeColor="text1"/>
                <w:sz w:val="22"/>
                <w:szCs w:val="22"/>
              </w:rPr>
              <w:t xml:space="preserve">Version date: </w:t>
            </w:r>
          </w:p>
        </w:tc>
        <w:tc>
          <w:tcPr>
            <w:tcW w:w="8683" w:type="dxa"/>
            <w:gridSpan w:val="5"/>
            <w:shd w:val="clear" w:color="auto" w:fill="FFFFFF" w:themeFill="background1"/>
          </w:tcPr>
          <w:p w14:paraId="567CAD43" w14:textId="1355548C" w:rsidR="00A051A6" w:rsidRPr="009A72D3" w:rsidRDefault="002C757B">
            <w:pPr>
              <w:rPr>
                <w:rFonts w:ascii="Aptos" w:hAnsi="Aptos" w:cs="Segoe UI"/>
                <w:color w:val="000000" w:themeColor="text1"/>
                <w:sz w:val="22"/>
                <w:szCs w:val="22"/>
              </w:rPr>
            </w:pPr>
            <w:r>
              <w:rPr>
                <w:rFonts w:ascii="Aptos" w:hAnsi="Aptos" w:cs="Segoe UI"/>
                <w:color w:val="000000" w:themeColor="text1"/>
                <w:sz w:val="22"/>
                <w:szCs w:val="22"/>
              </w:rPr>
              <w:t>September 15</w:t>
            </w:r>
            <w:r w:rsidR="000127D7">
              <w:rPr>
                <w:rFonts w:ascii="Aptos" w:hAnsi="Aptos" w:cs="Segoe UI"/>
                <w:color w:val="000000" w:themeColor="text1"/>
                <w:sz w:val="22"/>
                <w:szCs w:val="22"/>
              </w:rPr>
              <w:t>, 2025</w:t>
            </w:r>
          </w:p>
        </w:tc>
      </w:tr>
      <w:tr w:rsidR="00EC5996" w:rsidRPr="000127D7" w14:paraId="40EA2CC2" w14:textId="77777777" w:rsidTr="009A72D3">
        <w:tc>
          <w:tcPr>
            <w:tcW w:w="10440" w:type="dxa"/>
            <w:gridSpan w:val="9"/>
            <w:shd w:val="clear" w:color="auto" w:fill="2F5496" w:themeFill="accent1" w:themeFillShade="BF"/>
          </w:tcPr>
          <w:p w14:paraId="7543B0FF" w14:textId="783FA567" w:rsidR="00EC5996" w:rsidRPr="009A72D3" w:rsidRDefault="000F23A4">
            <w:pPr>
              <w:rPr>
                <w:rFonts w:ascii="Aptos" w:hAnsi="Aptos" w:cs="Segoe UI"/>
                <w:b/>
                <w:bCs/>
                <w:sz w:val="22"/>
                <w:szCs w:val="22"/>
              </w:rPr>
            </w:pPr>
            <w:r w:rsidRPr="009A72D3">
              <w:rPr>
                <w:rFonts w:ascii="Aptos" w:hAnsi="Aptos" w:cs="Segoe UI"/>
                <w:color w:val="FFFFFF" w:themeColor="background1"/>
                <w:sz w:val="20"/>
                <w:szCs w:val="20"/>
              </w:rPr>
              <w:t>This form is r</w:t>
            </w:r>
            <w:r w:rsidR="003962A2" w:rsidRPr="009A72D3">
              <w:rPr>
                <w:rFonts w:ascii="Aptos" w:hAnsi="Aptos" w:cs="Segoe UI"/>
                <w:color w:val="FFFFFF" w:themeColor="background1"/>
                <w:sz w:val="20"/>
                <w:szCs w:val="20"/>
              </w:rPr>
              <w:t>equired for requests of use of external IRBs, except NCI CIRB</w:t>
            </w:r>
            <w:r w:rsidR="000127D7" w:rsidRPr="009A72D3">
              <w:rPr>
                <w:rFonts w:ascii="Aptos" w:hAnsi="Aptos" w:cs="Segoe UI"/>
                <w:color w:val="FFFFFF" w:themeColor="background1"/>
                <w:sz w:val="20"/>
                <w:szCs w:val="20"/>
              </w:rPr>
              <w:t xml:space="preserve">. </w:t>
            </w:r>
            <w:r w:rsidR="00C00BC8" w:rsidRPr="009A72D3">
              <w:rPr>
                <w:rFonts w:ascii="Aptos" w:hAnsi="Aptos" w:cs="Segoe UI"/>
                <w:color w:val="FFFFFF" w:themeColor="background1"/>
                <w:sz w:val="20"/>
                <w:szCs w:val="20"/>
              </w:rPr>
              <w:t xml:space="preserve"> </w:t>
            </w:r>
            <w:r w:rsidR="00C8397A" w:rsidRPr="009A72D3">
              <w:rPr>
                <w:rFonts w:ascii="Aptos" w:hAnsi="Aptos" w:cs="Segoe UI"/>
                <w:color w:val="FFFFFF" w:themeColor="background1"/>
                <w:sz w:val="20"/>
                <w:szCs w:val="20"/>
              </w:rPr>
              <w:t>C</w:t>
            </w:r>
            <w:r w:rsidR="00EC5996" w:rsidRPr="009A72D3">
              <w:rPr>
                <w:rFonts w:ascii="Aptos" w:hAnsi="Aptos" w:cs="Segoe UI"/>
                <w:color w:val="FFFFFF" w:themeColor="background1"/>
                <w:sz w:val="20"/>
                <w:szCs w:val="20"/>
              </w:rPr>
              <w:t>omplete all section</w:t>
            </w:r>
            <w:r w:rsidR="00ED2092" w:rsidRPr="009A72D3">
              <w:rPr>
                <w:rFonts w:ascii="Aptos" w:hAnsi="Aptos" w:cs="Segoe UI"/>
                <w:color w:val="FFFFFF" w:themeColor="background1"/>
                <w:sz w:val="20"/>
                <w:szCs w:val="20"/>
              </w:rPr>
              <w:t>s</w:t>
            </w:r>
            <w:r w:rsidR="003962A2" w:rsidRPr="009A72D3">
              <w:rPr>
                <w:rFonts w:ascii="Aptos" w:hAnsi="Aptos" w:cs="Segoe UI"/>
                <w:color w:val="FFFFFF" w:themeColor="background1"/>
                <w:sz w:val="20"/>
                <w:szCs w:val="20"/>
              </w:rPr>
              <w:t xml:space="preserve"> and upload it in the </w:t>
            </w:r>
            <w:r w:rsidR="00C8397A" w:rsidRPr="009A72D3">
              <w:rPr>
                <w:rFonts w:ascii="Aptos" w:hAnsi="Aptos" w:cs="Segoe UI"/>
                <w:color w:val="FFFFFF" w:themeColor="background1"/>
                <w:sz w:val="20"/>
                <w:szCs w:val="20"/>
              </w:rPr>
              <w:t>Local Site Documents</w:t>
            </w:r>
            <w:r w:rsidR="003962A2" w:rsidRPr="009A72D3">
              <w:rPr>
                <w:rFonts w:ascii="Aptos" w:hAnsi="Aptos" w:cs="Segoe UI"/>
                <w:color w:val="FFFFFF" w:themeColor="background1"/>
                <w:sz w:val="20"/>
                <w:szCs w:val="20"/>
              </w:rPr>
              <w:t xml:space="preserve"> page. Ensure that all materials received from the proposed </w:t>
            </w:r>
            <w:r w:rsidR="00663DA2">
              <w:rPr>
                <w:rFonts w:ascii="Aptos" w:hAnsi="Aptos" w:cs="Segoe UI"/>
                <w:color w:val="FFFFFF" w:themeColor="background1"/>
                <w:sz w:val="20"/>
                <w:szCs w:val="20"/>
              </w:rPr>
              <w:t xml:space="preserve">reviewing </w:t>
            </w:r>
            <w:r w:rsidR="003962A2" w:rsidRPr="009A72D3">
              <w:rPr>
                <w:rFonts w:ascii="Aptos" w:hAnsi="Aptos" w:cs="Segoe UI"/>
                <w:color w:val="FFFFFF" w:themeColor="background1"/>
                <w:sz w:val="20"/>
                <w:szCs w:val="20"/>
              </w:rPr>
              <w:t>IRB are uploaded in IRES IRB e.g.</w:t>
            </w:r>
            <w:r w:rsidR="00C8397A" w:rsidRPr="009A72D3">
              <w:rPr>
                <w:rFonts w:ascii="Aptos" w:hAnsi="Aptos" w:cs="Segoe UI"/>
                <w:color w:val="FFFFFF" w:themeColor="background1"/>
                <w:sz w:val="20"/>
                <w:szCs w:val="20"/>
              </w:rPr>
              <w:t>,</w:t>
            </w:r>
            <w:r w:rsidR="003962A2" w:rsidRPr="009A72D3">
              <w:rPr>
                <w:rFonts w:ascii="Aptos" w:hAnsi="Aptos" w:cs="Segoe UI"/>
                <w:color w:val="FFFFFF" w:themeColor="background1"/>
                <w:sz w:val="20"/>
                <w:szCs w:val="20"/>
              </w:rPr>
              <w:t xml:space="preserve"> Local Context </w:t>
            </w:r>
            <w:r w:rsidR="00C8397A" w:rsidRPr="009A72D3">
              <w:rPr>
                <w:rFonts w:ascii="Aptos" w:hAnsi="Aptos" w:cs="Segoe UI"/>
                <w:color w:val="FFFFFF" w:themeColor="background1"/>
                <w:sz w:val="20"/>
                <w:szCs w:val="20"/>
              </w:rPr>
              <w:t>Questionnaire</w:t>
            </w:r>
            <w:r w:rsidR="003962A2" w:rsidRPr="009A72D3">
              <w:rPr>
                <w:rFonts w:ascii="Aptos" w:hAnsi="Aptos" w:cs="Segoe UI"/>
                <w:color w:val="FFFFFF" w:themeColor="background1"/>
                <w:sz w:val="20"/>
                <w:szCs w:val="20"/>
              </w:rPr>
              <w:t>.</w:t>
            </w:r>
            <w:r w:rsidR="00574DBD" w:rsidRPr="009A72D3">
              <w:rPr>
                <w:rFonts w:ascii="Aptos" w:hAnsi="Aptos" w:cs="Segoe UI"/>
                <w:color w:val="FFFFFF" w:themeColor="background1"/>
                <w:sz w:val="20"/>
                <w:szCs w:val="20"/>
              </w:rPr>
              <w:t xml:space="preserve"> Please, review the Investigator Manual for your ongoing obligations related to reporting to the HRPP.</w:t>
            </w:r>
          </w:p>
        </w:tc>
      </w:tr>
      <w:tr w:rsidR="00663DA2" w:rsidRPr="00663DA2" w14:paraId="49E0A2C2" w14:textId="77777777" w:rsidTr="00663DA2">
        <w:tc>
          <w:tcPr>
            <w:tcW w:w="767" w:type="dxa"/>
            <w:gridSpan w:val="3"/>
          </w:tcPr>
          <w:p w14:paraId="218FA96D" w14:textId="48A73D55" w:rsidR="009A384E" w:rsidRPr="009A72D3" w:rsidRDefault="009A384E" w:rsidP="00551FC8">
            <w:pPr>
              <w:rPr>
                <w:rFonts w:ascii="Aptos" w:hAnsi="Aptos" w:cs="Segoe UI"/>
                <w:b/>
                <w:bCs/>
                <w:sz w:val="22"/>
                <w:szCs w:val="22"/>
              </w:rPr>
            </w:pPr>
            <w:r w:rsidRPr="009A72D3">
              <w:rPr>
                <w:rFonts w:ascii="Aptos" w:hAnsi="Aptos" w:cs="Segoe UI"/>
                <w:b/>
                <w:bCs/>
                <w:sz w:val="22"/>
                <w:szCs w:val="22"/>
              </w:rPr>
              <w:t>1.</w:t>
            </w:r>
          </w:p>
        </w:tc>
        <w:tc>
          <w:tcPr>
            <w:tcW w:w="9673" w:type="dxa"/>
            <w:gridSpan w:val="6"/>
          </w:tcPr>
          <w:p w14:paraId="1F6391E4" w14:textId="73C86087" w:rsidR="009A384E" w:rsidRPr="009A72D3" w:rsidRDefault="00C81801">
            <w:pPr>
              <w:rPr>
                <w:rFonts w:ascii="Aptos" w:hAnsi="Aptos" w:cs="Segoe UI"/>
                <w:b/>
                <w:bCs/>
                <w:sz w:val="22"/>
                <w:szCs w:val="22"/>
              </w:rPr>
            </w:pPr>
            <w:r w:rsidRPr="009A72D3">
              <w:rPr>
                <w:rFonts w:ascii="Aptos" w:hAnsi="Aptos" w:cs="Segoe UI"/>
                <w:b/>
                <w:bCs/>
                <w:sz w:val="22"/>
                <w:szCs w:val="22"/>
              </w:rPr>
              <w:t>IRES IRB#</w:t>
            </w:r>
            <w:r w:rsidR="009A384E" w:rsidRPr="009A72D3">
              <w:rPr>
                <w:rFonts w:ascii="Aptos" w:hAnsi="Aptos" w:cs="Segoe UI"/>
                <w:b/>
                <w:bCs/>
                <w:sz w:val="22"/>
                <w:szCs w:val="22"/>
              </w:rPr>
              <w:t>:</w:t>
            </w:r>
            <w:r w:rsidR="009A384E" w:rsidRPr="009A72D3">
              <w:rPr>
                <w:rFonts w:ascii="Aptos" w:hAnsi="Aptos" w:cs="Segoe UI"/>
                <w:sz w:val="22"/>
                <w:szCs w:val="22"/>
              </w:rPr>
              <w:t xml:space="preserve"> </w:t>
            </w:r>
          </w:p>
        </w:tc>
      </w:tr>
      <w:tr w:rsidR="009A384E" w:rsidRPr="000127D7" w14:paraId="35FCF397" w14:textId="77777777" w:rsidTr="009A72D3">
        <w:tc>
          <w:tcPr>
            <w:tcW w:w="10440" w:type="dxa"/>
            <w:gridSpan w:val="9"/>
          </w:tcPr>
          <w:p w14:paraId="6743FAE4" w14:textId="44A158BE" w:rsidR="009A384E" w:rsidRPr="009A72D3" w:rsidRDefault="009A384E" w:rsidP="00551FC8">
            <w:pPr>
              <w:rPr>
                <w:rFonts w:ascii="Aptos" w:hAnsi="Aptos" w:cs="Segoe UI"/>
                <w:sz w:val="22"/>
                <w:szCs w:val="22"/>
              </w:rPr>
            </w:pPr>
          </w:p>
        </w:tc>
      </w:tr>
      <w:tr w:rsidR="00663DA2" w:rsidRPr="00663DA2" w14:paraId="57D4F335" w14:textId="77777777" w:rsidTr="00663DA2">
        <w:tc>
          <w:tcPr>
            <w:tcW w:w="767" w:type="dxa"/>
            <w:gridSpan w:val="3"/>
          </w:tcPr>
          <w:p w14:paraId="4419BDE0" w14:textId="48A15882" w:rsidR="009A384E" w:rsidRPr="009A72D3" w:rsidRDefault="009A384E" w:rsidP="00551FC8">
            <w:pPr>
              <w:rPr>
                <w:rFonts w:ascii="Aptos" w:hAnsi="Aptos" w:cs="Segoe UI"/>
                <w:b/>
                <w:bCs/>
                <w:sz w:val="22"/>
                <w:szCs w:val="22"/>
              </w:rPr>
            </w:pPr>
            <w:r w:rsidRPr="009A72D3">
              <w:rPr>
                <w:rFonts w:ascii="Aptos" w:hAnsi="Aptos" w:cs="Segoe UI"/>
                <w:b/>
                <w:bCs/>
                <w:sz w:val="22"/>
                <w:szCs w:val="22"/>
              </w:rPr>
              <w:t>2.</w:t>
            </w:r>
          </w:p>
        </w:tc>
        <w:tc>
          <w:tcPr>
            <w:tcW w:w="9673" w:type="dxa"/>
            <w:gridSpan w:val="6"/>
          </w:tcPr>
          <w:p w14:paraId="2A9601EF" w14:textId="4B2C947F" w:rsidR="009A384E" w:rsidRPr="009A72D3" w:rsidRDefault="00C81801" w:rsidP="00551FC8">
            <w:pPr>
              <w:rPr>
                <w:rFonts w:ascii="Aptos" w:hAnsi="Aptos" w:cs="Segoe UI"/>
                <w:b/>
                <w:bCs/>
                <w:sz w:val="22"/>
                <w:szCs w:val="22"/>
              </w:rPr>
            </w:pPr>
            <w:r w:rsidRPr="009A72D3">
              <w:rPr>
                <w:rFonts w:ascii="Aptos" w:hAnsi="Aptos" w:cs="Segoe UI"/>
                <w:b/>
                <w:sz w:val="22"/>
                <w:szCs w:val="22"/>
              </w:rPr>
              <w:t xml:space="preserve">Select the </w:t>
            </w:r>
            <w:r w:rsidR="00A37DBE" w:rsidRPr="009A72D3">
              <w:rPr>
                <w:rFonts w:ascii="Aptos" w:hAnsi="Aptos" w:cs="Segoe UI"/>
                <w:b/>
                <w:sz w:val="22"/>
                <w:szCs w:val="22"/>
              </w:rPr>
              <w:t>most fitting</w:t>
            </w:r>
            <w:r w:rsidR="005016B5" w:rsidRPr="009A72D3">
              <w:rPr>
                <w:rFonts w:ascii="Aptos" w:hAnsi="Aptos" w:cs="Segoe UI"/>
                <w:b/>
                <w:sz w:val="22"/>
                <w:szCs w:val="22"/>
              </w:rPr>
              <w:t xml:space="preserve"> description of</w:t>
            </w:r>
            <w:r w:rsidRPr="009A72D3">
              <w:rPr>
                <w:rFonts w:ascii="Aptos" w:hAnsi="Aptos" w:cs="Segoe UI"/>
                <w:b/>
                <w:sz w:val="22"/>
                <w:szCs w:val="22"/>
              </w:rPr>
              <w:t xml:space="preserve"> th</w:t>
            </w:r>
            <w:r w:rsidR="005016B5" w:rsidRPr="009A72D3">
              <w:rPr>
                <w:rFonts w:ascii="Aptos" w:hAnsi="Aptos" w:cs="Segoe UI"/>
                <w:b/>
                <w:sz w:val="22"/>
                <w:szCs w:val="22"/>
              </w:rPr>
              <w:t>is</w:t>
            </w:r>
            <w:r w:rsidRPr="009A72D3">
              <w:rPr>
                <w:rFonts w:ascii="Aptos" w:hAnsi="Aptos" w:cs="Segoe UI"/>
                <w:b/>
                <w:sz w:val="22"/>
                <w:szCs w:val="22"/>
              </w:rPr>
              <w:t xml:space="preserve"> </w:t>
            </w:r>
            <w:r w:rsidR="00A051A6" w:rsidRPr="009A72D3">
              <w:rPr>
                <w:rFonts w:ascii="Aptos" w:hAnsi="Aptos" w:cs="Segoe UI"/>
                <w:b/>
                <w:sz w:val="22"/>
                <w:szCs w:val="22"/>
              </w:rPr>
              <w:t>request</w:t>
            </w:r>
            <w:r w:rsidRPr="009A72D3">
              <w:rPr>
                <w:rFonts w:ascii="Aptos" w:hAnsi="Aptos" w:cs="Segoe UI"/>
                <w:b/>
                <w:sz w:val="22"/>
                <w:szCs w:val="22"/>
              </w:rPr>
              <w:t>:</w:t>
            </w:r>
          </w:p>
        </w:tc>
      </w:tr>
      <w:tr w:rsidR="009A384E" w:rsidRPr="000127D7" w14:paraId="400FAA91" w14:textId="77777777" w:rsidTr="009A72D3">
        <w:tc>
          <w:tcPr>
            <w:tcW w:w="10440" w:type="dxa"/>
            <w:gridSpan w:val="9"/>
          </w:tcPr>
          <w:p w14:paraId="15547380" w14:textId="6F921A99" w:rsidR="009A384E" w:rsidRPr="009A72D3" w:rsidRDefault="00000000" w:rsidP="00A051A6">
            <w:pPr>
              <w:ind w:left="70"/>
              <w:rPr>
                <w:rFonts w:ascii="Aptos" w:hAnsi="Aptos" w:cs="Segoe UI"/>
                <w:sz w:val="22"/>
                <w:szCs w:val="22"/>
              </w:rPr>
            </w:pPr>
            <w:sdt>
              <w:sdtPr>
                <w:rPr>
                  <w:rFonts w:ascii="Aptos" w:hAnsi="Aptos" w:cs="Segoe UI"/>
                  <w:sz w:val="22"/>
                  <w:szCs w:val="22"/>
                </w:rPr>
                <w:id w:val="-2008052130"/>
                <w14:checkbox>
                  <w14:checked w14:val="0"/>
                  <w14:checkedState w14:val="2612" w14:font="MS Gothic"/>
                  <w14:uncheckedState w14:val="2610" w14:font="MS Gothic"/>
                </w14:checkbox>
              </w:sdtPr>
              <w:sdtContent>
                <w:r w:rsidR="00C81801" w:rsidRPr="009A72D3">
                  <w:rPr>
                    <w:rFonts w:ascii="Aptos" w:eastAsia="MS Gothic" w:hAnsi="Aptos" w:cs="Segoe UI Symbol"/>
                    <w:sz w:val="22"/>
                    <w:szCs w:val="22"/>
                  </w:rPr>
                  <w:t>☐</w:t>
                </w:r>
              </w:sdtContent>
            </w:sdt>
            <w:r w:rsidR="00C81801" w:rsidRPr="009A72D3">
              <w:rPr>
                <w:rFonts w:ascii="Aptos" w:hAnsi="Aptos" w:cs="Segoe UI"/>
                <w:sz w:val="22"/>
                <w:szCs w:val="22"/>
              </w:rPr>
              <w:t xml:space="preserve"> Industry sponsor requested use of a central IRB</w:t>
            </w:r>
          </w:p>
          <w:p w14:paraId="3097A321" w14:textId="6FD29498" w:rsidR="00C81801" w:rsidRPr="009A72D3" w:rsidRDefault="00000000" w:rsidP="00A051A6">
            <w:pPr>
              <w:ind w:left="70"/>
              <w:rPr>
                <w:rFonts w:ascii="Aptos" w:hAnsi="Aptos" w:cs="Segoe UI"/>
                <w:sz w:val="22"/>
                <w:szCs w:val="22"/>
              </w:rPr>
            </w:pPr>
            <w:sdt>
              <w:sdtPr>
                <w:rPr>
                  <w:rFonts w:ascii="Aptos" w:hAnsi="Aptos" w:cs="Segoe UI"/>
                  <w:sz w:val="22"/>
                  <w:szCs w:val="22"/>
                </w:rPr>
                <w:id w:val="-1345862794"/>
                <w14:checkbox>
                  <w14:checked w14:val="0"/>
                  <w14:checkedState w14:val="2612" w14:font="MS Gothic"/>
                  <w14:uncheckedState w14:val="2610" w14:font="MS Gothic"/>
                </w14:checkbox>
              </w:sdtPr>
              <w:sdtContent>
                <w:r w:rsidR="00C81801" w:rsidRPr="009A72D3">
                  <w:rPr>
                    <w:rFonts w:ascii="Aptos" w:eastAsia="MS Gothic" w:hAnsi="Aptos" w:cs="Segoe UI Symbol"/>
                    <w:sz w:val="22"/>
                    <w:szCs w:val="22"/>
                  </w:rPr>
                  <w:t>☐</w:t>
                </w:r>
              </w:sdtContent>
            </w:sdt>
            <w:r w:rsidR="00C81801" w:rsidRPr="009A72D3">
              <w:rPr>
                <w:rFonts w:ascii="Aptos" w:hAnsi="Aptos" w:cs="Segoe UI"/>
                <w:sz w:val="22"/>
                <w:szCs w:val="22"/>
              </w:rPr>
              <w:t xml:space="preserve"> Investigator prefer</w:t>
            </w:r>
            <w:r w:rsidR="00C8397A" w:rsidRPr="009A72D3">
              <w:rPr>
                <w:rFonts w:ascii="Aptos" w:hAnsi="Aptos" w:cs="Segoe UI"/>
                <w:sz w:val="22"/>
                <w:szCs w:val="22"/>
              </w:rPr>
              <w:t>s</w:t>
            </w:r>
            <w:r w:rsidR="00C81801" w:rsidRPr="009A72D3">
              <w:rPr>
                <w:rFonts w:ascii="Aptos" w:hAnsi="Aptos" w:cs="Segoe UI"/>
                <w:sz w:val="22"/>
                <w:szCs w:val="22"/>
              </w:rPr>
              <w:t xml:space="preserve"> to use the </w:t>
            </w:r>
            <w:r w:rsidR="001F4DBE" w:rsidRPr="009A72D3">
              <w:rPr>
                <w:rFonts w:ascii="Aptos" w:hAnsi="Aptos" w:cs="Segoe UI"/>
                <w:sz w:val="22"/>
                <w:szCs w:val="22"/>
              </w:rPr>
              <w:t xml:space="preserve">selected </w:t>
            </w:r>
            <w:r w:rsidR="00C81801" w:rsidRPr="009A72D3">
              <w:rPr>
                <w:rFonts w:ascii="Aptos" w:hAnsi="Aptos" w:cs="Segoe UI"/>
                <w:sz w:val="22"/>
                <w:szCs w:val="22"/>
              </w:rPr>
              <w:t>IRB</w:t>
            </w:r>
            <w:r w:rsidR="00C8397A" w:rsidRPr="009A72D3">
              <w:rPr>
                <w:rFonts w:ascii="Aptos" w:hAnsi="Aptos" w:cs="Segoe UI"/>
                <w:sz w:val="22"/>
                <w:szCs w:val="22"/>
              </w:rPr>
              <w:t>, it does not serve as a central IRB for all sites</w:t>
            </w:r>
          </w:p>
          <w:p w14:paraId="129E94F1" w14:textId="18D2B360" w:rsidR="00C81801" w:rsidRPr="009A72D3" w:rsidRDefault="00000000" w:rsidP="00A051A6">
            <w:pPr>
              <w:ind w:left="70"/>
              <w:rPr>
                <w:rFonts w:ascii="Aptos" w:hAnsi="Aptos" w:cs="Segoe UI"/>
                <w:sz w:val="22"/>
                <w:szCs w:val="22"/>
              </w:rPr>
            </w:pPr>
            <w:sdt>
              <w:sdtPr>
                <w:rPr>
                  <w:rFonts w:ascii="Aptos" w:hAnsi="Aptos" w:cs="Segoe UI"/>
                  <w:sz w:val="22"/>
                  <w:szCs w:val="22"/>
                </w:rPr>
                <w:id w:val="1044172170"/>
                <w14:checkbox>
                  <w14:checked w14:val="0"/>
                  <w14:checkedState w14:val="2612" w14:font="MS Gothic"/>
                  <w14:uncheckedState w14:val="2610" w14:font="MS Gothic"/>
                </w14:checkbox>
              </w:sdtPr>
              <w:sdtContent>
                <w:r w:rsidR="00C81801" w:rsidRPr="009A72D3">
                  <w:rPr>
                    <w:rFonts w:ascii="Aptos" w:eastAsia="MS Gothic" w:hAnsi="Aptos" w:cs="Segoe UI Symbol"/>
                    <w:sz w:val="22"/>
                    <w:szCs w:val="22"/>
                  </w:rPr>
                  <w:t>☐</w:t>
                </w:r>
              </w:sdtContent>
            </w:sdt>
            <w:r w:rsidR="00C81801" w:rsidRPr="009A72D3">
              <w:rPr>
                <w:rFonts w:ascii="Aptos" w:hAnsi="Aptos" w:cs="Segoe UI"/>
                <w:sz w:val="22"/>
                <w:szCs w:val="22"/>
              </w:rPr>
              <w:t xml:space="preserve"> </w:t>
            </w:r>
            <w:r w:rsidR="00C8397A" w:rsidRPr="009A72D3">
              <w:rPr>
                <w:rFonts w:ascii="Aptos" w:hAnsi="Aptos" w:cs="Segoe UI"/>
                <w:sz w:val="22"/>
                <w:szCs w:val="22"/>
              </w:rPr>
              <w:t>It is a f</w:t>
            </w:r>
            <w:r w:rsidR="00C81801" w:rsidRPr="009A72D3">
              <w:rPr>
                <w:rFonts w:ascii="Aptos" w:hAnsi="Aptos" w:cs="Segoe UI"/>
                <w:sz w:val="22"/>
                <w:szCs w:val="22"/>
              </w:rPr>
              <w:t>ederally</w:t>
            </w:r>
            <w:r w:rsidR="00C8397A" w:rsidRPr="009A72D3">
              <w:rPr>
                <w:rFonts w:ascii="Aptos" w:hAnsi="Aptos" w:cs="Segoe UI"/>
                <w:sz w:val="22"/>
                <w:szCs w:val="22"/>
              </w:rPr>
              <w:t xml:space="preserve"> </w:t>
            </w:r>
            <w:r w:rsidR="00C81801" w:rsidRPr="009A72D3">
              <w:rPr>
                <w:rFonts w:ascii="Aptos" w:hAnsi="Aptos" w:cs="Segoe UI"/>
                <w:sz w:val="22"/>
                <w:szCs w:val="22"/>
              </w:rPr>
              <w:t xml:space="preserve">funded </w:t>
            </w:r>
            <w:r w:rsidR="00C8397A" w:rsidRPr="009A72D3">
              <w:rPr>
                <w:rFonts w:ascii="Aptos" w:hAnsi="Aptos" w:cs="Segoe UI"/>
                <w:sz w:val="22"/>
                <w:szCs w:val="22"/>
              </w:rPr>
              <w:t>study</w:t>
            </w:r>
            <w:r w:rsidR="00C81801" w:rsidRPr="009A72D3">
              <w:rPr>
                <w:rFonts w:ascii="Aptos" w:hAnsi="Aptos" w:cs="Segoe UI"/>
                <w:sz w:val="22"/>
                <w:szCs w:val="22"/>
              </w:rPr>
              <w:t xml:space="preserve"> with a requirement to use sIRB</w:t>
            </w:r>
            <w:r w:rsidR="00A051A6" w:rsidRPr="009A72D3">
              <w:rPr>
                <w:rFonts w:ascii="Aptos" w:hAnsi="Aptos" w:cs="Segoe UI"/>
                <w:sz w:val="22"/>
                <w:szCs w:val="22"/>
              </w:rPr>
              <w:t xml:space="preserve"> – Yale is a participating site only</w:t>
            </w:r>
          </w:p>
          <w:p w14:paraId="67F0F07A" w14:textId="3CB957C7" w:rsidR="00A051A6" w:rsidRPr="009A72D3" w:rsidRDefault="00000000" w:rsidP="00A051A6">
            <w:pPr>
              <w:ind w:left="70"/>
              <w:rPr>
                <w:rFonts w:ascii="Aptos" w:hAnsi="Aptos" w:cs="Segoe UI"/>
                <w:sz w:val="22"/>
                <w:szCs w:val="22"/>
              </w:rPr>
            </w:pPr>
            <w:sdt>
              <w:sdtPr>
                <w:rPr>
                  <w:rFonts w:ascii="Aptos" w:hAnsi="Aptos" w:cs="Segoe UI"/>
                  <w:sz w:val="22"/>
                  <w:szCs w:val="22"/>
                </w:rPr>
                <w:id w:val="-1519690832"/>
                <w14:checkbox>
                  <w14:checked w14:val="0"/>
                  <w14:checkedState w14:val="2612" w14:font="MS Gothic"/>
                  <w14:uncheckedState w14:val="2610" w14:font="MS Gothic"/>
                </w14:checkbox>
              </w:sdtPr>
              <w:sdtContent>
                <w:r w:rsidR="00A051A6" w:rsidRPr="009A72D3">
                  <w:rPr>
                    <w:rFonts w:ascii="Aptos" w:eastAsia="MS Gothic" w:hAnsi="Aptos" w:cs="Segoe UI Symbol"/>
                    <w:sz w:val="22"/>
                    <w:szCs w:val="22"/>
                  </w:rPr>
                  <w:t>☐</w:t>
                </w:r>
              </w:sdtContent>
            </w:sdt>
            <w:r w:rsidR="00A051A6" w:rsidRPr="009A72D3">
              <w:rPr>
                <w:rFonts w:ascii="Aptos" w:hAnsi="Aptos" w:cs="Segoe UI"/>
                <w:sz w:val="22"/>
                <w:szCs w:val="22"/>
              </w:rPr>
              <w:t xml:space="preserve"> Yale serves as the sponsor of this multi-site research and is also a</w:t>
            </w:r>
            <w:r w:rsidR="00C8397A" w:rsidRPr="009A72D3">
              <w:rPr>
                <w:rFonts w:ascii="Aptos" w:hAnsi="Aptos" w:cs="Segoe UI"/>
                <w:sz w:val="22"/>
                <w:szCs w:val="22"/>
              </w:rPr>
              <w:t xml:space="preserve">n enrolling </w:t>
            </w:r>
            <w:r w:rsidR="00A051A6" w:rsidRPr="009A72D3">
              <w:rPr>
                <w:rFonts w:ascii="Aptos" w:hAnsi="Aptos" w:cs="Segoe UI"/>
                <w:sz w:val="22"/>
                <w:szCs w:val="22"/>
              </w:rPr>
              <w:t xml:space="preserve"> site</w:t>
            </w:r>
          </w:p>
          <w:p w14:paraId="06385111" w14:textId="0AA1137F" w:rsidR="00A051A6" w:rsidRPr="009A72D3" w:rsidRDefault="00000000" w:rsidP="00A051A6">
            <w:pPr>
              <w:ind w:left="70"/>
              <w:rPr>
                <w:rFonts w:ascii="Aptos" w:hAnsi="Aptos" w:cs="Segoe UI"/>
                <w:sz w:val="22"/>
                <w:szCs w:val="22"/>
              </w:rPr>
            </w:pPr>
            <w:sdt>
              <w:sdtPr>
                <w:rPr>
                  <w:rFonts w:ascii="Aptos" w:hAnsi="Aptos" w:cs="Segoe UI"/>
                  <w:sz w:val="22"/>
                  <w:szCs w:val="22"/>
                </w:rPr>
                <w:id w:val="-1696765149"/>
                <w14:checkbox>
                  <w14:checked w14:val="0"/>
                  <w14:checkedState w14:val="2612" w14:font="MS Gothic"/>
                  <w14:uncheckedState w14:val="2610" w14:font="MS Gothic"/>
                </w14:checkbox>
              </w:sdtPr>
              <w:sdtContent>
                <w:r w:rsidR="00A051A6" w:rsidRPr="009A72D3">
                  <w:rPr>
                    <w:rFonts w:ascii="Aptos" w:eastAsia="MS Gothic" w:hAnsi="Aptos" w:cs="Segoe UI Symbol"/>
                    <w:sz w:val="22"/>
                    <w:szCs w:val="22"/>
                  </w:rPr>
                  <w:t>☐</w:t>
                </w:r>
              </w:sdtContent>
            </w:sdt>
            <w:r w:rsidR="00A051A6" w:rsidRPr="009A72D3">
              <w:rPr>
                <w:rFonts w:ascii="Aptos" w:hAnsi="Aptos" w:cs="Segoe UI"/>
                <w:sz w:val="22"/>
                <w:szCs w:val="22"/>
              </w:rPr>
              <w:t xml:space="preserve"> There is an institutional conflict of interest </w:t>
            </w:r>
            <w:r w:rsidR="00A55912" w:rsidRPr="009A72D3">
              <w:rPr>
                <w:rFonts w:ascii="Aptos" w:hAnsi="Aptos" w:cs="Segoe UI"/>
                <w:sz w:val="22"/>
                <w:szCs w:val="22"/>
              </w:rPr>
              <w:t xml:space="preserve">related to this study </w:t>
            </w:r>
            <w:r w:rsidR="00A051A6" w:rsidRPr="009A72D3">
              <w:rPr>
                <w:rFonts w:ascii="Aptos" w:hAnsi="Aptos" w:cs="Segoe UI"/>
                <w:sz w:val="22"/>
                <w:szCs w:val="22"/>
              </w:rPr>
              <w:t>and use of an external IRB is part of the management plan</w:t>
            </w:r>
          </w:p>
          <w:p w14:paraId="484E623F" w14:textId="7F305921" w:rsidR="00C81801" w:rsidRPr="009A72D3" w:rsidRDefault="00000000" w:rsidP="00A051A6">
            <w:pPr>
              <w:ind w:left="70"/>
              <w:rPr>
                <w:rFonts w:ascii="Aptos" w:hAnsi="Aptos" w:cs="Segoe UI"/>
                <w:sz w:val="22"/>
                <w:szCs w:val="22"/>
              </w:rPr>
            </w:pPr>
            <w:sdt>
              <w:sdtPr>
                <w:rPr>
                  <w:rFonts w:ascii="Aptos" w:hAnsi="Aptos" w:cs="Segoe UI"/>
                  <w:sz w:val="22"/>
                  <w:szCs w:val="22"/>
                </w:rPr>
                <w:id w:val="1236054158"/>
                <w14:checkbox>
                  <w14:checked w14:val="0"/>
                  <w14:checkedState w14:val="2612" w14:font="MS Gothic"/>
                  <w14:uncheckedState w14:val="2610" w14:font="MS Gothic"/>
                </w14:checkbox>
              </w:sdtPr>
              <w:sdtContent>
                <w:r w:rsidR="00C81801" w:rsidRPr="009A72D3">
                  <w:rPr>
                    <w:rFonts w:ascii="Aptos" w:eastAsia="MS Gothic" w:hAnsi="Aptos" w:cs="Segoe UI Symbol"/>
                    <w:sz w:val="22"/>
                    <w:szCs w:val="22"/>
                  </w:rPr>
                  <w:t>☐</w:t>
                </w:r>
              </w:sdtContent>
            </w:sdt>
            <w:r w:rsidR="00C81801" w:rsidRPr="009A72D3">
              <w:rPr>
                <w:rFonts w:ascii="Aptos" w:hAnsi="Aptos" w:cs="Segoe UI"/>
                <w:sz w:val="22"/>
                <w:szCs w:val="22"/>
              </w:rPr>
              <w:t xml:space="preserve"> Collaborator’s site requested use of t</w:t>
            </w:r>
            <w:r w:rsidR="00C8397A" w:rsidRPr="009A72D3">
              <w:rPr>
                <w:rFonts w:ascii="Aptos" w:hAnsi="Aptos" w:cs="Segoe UI"/>
                <w:sz w:val="22"/>
                <w:szCs w:val="22"/>
              </w:rPr>
              <w:t>his</w:t>
            </w:r>
            <w:r w:rsidR="00C81801" w:rsidRPr="009A72D3">
              <w:rPr>
                <w:rFonts w:ascii="Aptos" w:hAnsi="Aptos" w:cs="Segoe UI"/>
                <w:sz w:val="22"/>
                <w:szCs w:val="22"/>
              </w:rPr>
              <w:t xml:space="preserve"> IRB</w:t>
            </w:r>
          </w:p>
          <w:p w14:paraId="7E9F0903" w14:textId="58EEF185" w:rsidR="001F4DBE" w:rsidRPr="009A72D3" w:rsidRDefault="00000000" w:rsidP="00A051A6">
            <w:pPr>
              <w:ind w:left="70"/>
              <w:rPr>
                <w:rFonts w:ascii="Aptos" w:hAnsi="Aptos" w:cs="Segoe UI"/>
                <w:sz w:val="22"/>
                <w:szCs w:val="22"/>
              </w:rPr>
            </w:pPr>
            <w:sdt>
              <w:sdtPr>
                <w:rPr>
                  <w:rFonts w:ascii="Aptos" w:hAnsi="Aptos" w:cs="Segoe UI"/>
                  <w:sz w:val="22"/>
                  <w:szCs w:val="22"/>
                </w:rPr>
                <w:id w:val="-1968885172"/>
                <w14:checkbox>
                  <w14:checked w14:val="0"/>
                  <w14:checkedState w14:val="2612" w14:font="MS Gothic"/>
                  <w14:uncheckedState w14:val="2610" w14:font="MS Gothic"/>
                </w14:checkbox>
              </w:sdtPr>
              <w:sdtContent>
                <w:r w:rsidR="001F4DBE" w:rsidRPr="009A72D3">
                  <w:rPr>
                    <w:rFonts w:ascii="Aptos" w:eastAsia="MS Gothic" w:hAnsi="Aptos" w:cs="Segoe UI Symbol"/>
                    <w:sz w:val="22"/>
                    <w:szCs w:val="22"/>
                  </w:rPr>
                  <w:t>☐</w:t>
                </w:r>
              </w:sdtContent>
            </w:sdt>
            <w:r w:rsidR="001F4DBE" w:rsidRPr="009A72D3">
              <w:rPr>
                <w:rFonts w:ascii="Aptos" w:hAnsi="Aptos" w:cs="Segoe UI"/>
                <w:sz w:val="22"/>
                <w:szCs w:val="22"/>
              </w:rPr>
              <w:t xml:space="preserve"> Other: </w:t>
            </w:r>
          </w:p>
          <w:p w14:paraId="037F2734" w14:textId="52455ECC" w:rsidR="009A384E" w:rsidRPr="009A72D3" w:rsidRDefault="009A384E" w:rsidP="00C00BC8">
            <w:pPr>
              <w:rPr>
                <w:rFonts w:ascii="Aptos" w:hAnsi="Aptos" w:cs="Segoe UI"/>
                <w:sz w:val="22"/>
                <w:szCs w:val="22"/>
              </w:rPr>
            </w:pPr>
          </w:p>
        </w:tc>
      </w:tr>
      <w:tr w:rsidR="00663DA2" w:rsidRPr="00663DA2" w14:paraId="3B9A9F2E" w14:textId="77777777" w:rsidTr="00663DA2">
        <w:tc>
          <w:tcPr>
            <w:tcW w:w="767" w:type="dxa"/>
            <w:gridSpan w:val="3"/>
          </w:tcPr>
          <w:p w14:paraId="5E77E2E3" w14:textId="4A52A847" w:rsidR="009A384E" w:rsidRPr="009A72D3" w:rsidRDefault="00022F4F" w:rsidP="00551FC8">
            <w:pPr>
              <w:rPr>
                <w:rFonts w:ascii="Aptos" w:hAnsi="Aptos" w:cs="Segoe UI"/>
                <w:b/>
                <w:bCs/>
                <w:sz w:val="22"/>
                <w:szCs w:val="22"/>
              </w:rPr>
            </w:pPr>
            <w:r>
              <w:rPr>
                <w:rFonts w:ascii="Aptos" w:hAnsi="Aptos" w:cs="Segoe UI"/>
                <w:b/>
                <w:bCs/>
                <w:sz w:val="22"/>
                <w:szCs w:val="22"/>
              </w:rPr>
              <w:t>3</w:t>
            </w:r>
            <w:r w:rsidR="009A384E" w:rsidRPr="009A72D3">
              <w:rPr>
                <w:rFonts w:ascii="Aptos" w:hAnsi="Aptos" w:cs="Segoe UI"/>
                <w:b/>
                <w:bCs/>
                <w:sz w:val="22"/>
                <w:szCs w:val="22"/>
              </w:rPr>
              <w:t>.</w:t>
            </w:r>
          </w:p>
        </w:tc>
        <w:tc>
          <w:tcPr>
            <w:tcW w:w="9673" w:type="dxa"/>
            <w:gridSpan w:val="6"/>
          </w:tcPr>
          <w:p w14:paraId="3847F54F" w14:textId="1836BE02" w:rsidR="009A384E" w:rsidRPr="009A72D3" w:rsidRDefault="003962A2" w:rsidP="00551FC8">
            <w:pPr>
              <w:rPr>
                <w:rFonts w:ascii="Aptos" w:hAnsi="Aptos" w:cs="Segoe UI"/>
                <w:b/>
                <w:bCs/>
                <w:sz w:val="22"/>
                <w:szCs w:val="22"/>
              </w:rPr>
            </w:pPr>
            <w:r w:rsidRPr="009A72D3">
              <w:rPr>
                <w:rFonts w:ascii="Aptos" w:hAnsi="Aptos" w:cs="Segoe UI"/>
                <w:b/>
                <w:bCs/>
                <w:sz w:val="22"/>
                <w:szCs w:val="22"/>
              </w:rPr>
              <w:t>Research a</w:t>
            </w:r>
            <w:r w:rsidR="00C81801" w:rsidRPr="009A72D3">
              <w:rPr>
                <w:rFonts w:ascii="Aptos" w:hAnsi="Aptos" w:cs="Segoe UI"/>
                <w:b/>
                <w:bCs/>
                <w:sz w:val="22"/>
                <w:szCs w:val="22"/>
              </w:rPr>
              <w:t>ctivities taking place at Yale</w:t>
            </w:r>
            <w:r w:rsidR="001D6E23">
              <w:rPr>
                <w:rFonts w:ascii="Aptos" w:hAnsi="Aptos" w:cs="Segoe UI"/>
                <w:b/>
                <w:bCs/>
                <w:sz w:val="22"/>
                <w:szCs w:val="22"/>
              </w:rPr>
              <w:t>/YNHHS</w:t>
            </w:r>
            <w:r w:rsidR="00C81801" w:rsidRPr="009A72D3">
              <w:rPr>
                <w:rFonts w:ascii="Aptos" w:hAnsi="Aptos" w:cs="Segoe UI"/>
                <w:b/>
                <w:bCs/>
                <w:sz w:val="22"/>
                <w:szCs w:val="22"/>
              </w:rPr>
              <w:t>:</w:t>
            </w:r>
          </w:p>
        </w:tc>
      </w:tr>
      <w:tr w:rsidR="009A384E" w:rsidRPr="000127D7" w14:paraId="7F9BC19D" w14:textId="77777777" w:rsidTr="009A72D3">
        <w:tc>
          <w:tcPr>
            <w:tcW w:w="10440" w:type="dxa"/>
            <w:gridSpan w:val="9"/>
          </w:tcPr>
          <w:p w14:paraId="3732D47E" w14:textId="7E51ED72" w:rsidR="003962A2" w:rsidRPr="009A72D3" w:rsidRDefault="00000000" w:rsidP="00551FC8">
            <w:pPr>
              <w:rPr>
                <w:rFonts w:ascii="Aptos" w:hAnsi="Aptos" w:cs="Segoe UI"/>
                <w:sz w:val="22"/>
                <w:szCs w:val="22"/>
              </w:rPr>
            </w:pPr>
            <w:sdt>
              <w:sdtPr>
                <w:rPr>
                  <w:rFonts w:ascii="Aptos" w:hAnsi="Aptos" w:cs="Segoe UI"/>
                  <w:sz w:val="22"/>
                  <w:szCs w:val="22"/>
                </w:rPr>
                <w:id w:val="-1557472995"/>
                <w14:checkbox>
                  <w14:checked w14:val="0"/>
                  <w14:checkedState w14:val="2612" w14:font="MS Gothic"/>
                  <w14:uncheckedState w14:val="2610" w14:font="MS Gothic"/>
                </w14:checkbox>
              </w:sdtPr>
              <w:sdtContent>
                <w:r w:rsidR="003962A2" w:rsidRPr="009A72D3">
                  <w:rPr>
                    <w:rFonts w:ascii="Aptos" w:eastAsia="MS Gothic" w:hAnsi="Aptos" w:cs="Segoe UI Symbol"/>
                    <w:sz w:val="22"/>
                    <w:szCs w:val="22"/>
                  </w:rPr>
                  <w:t>☐</w:t>
                </w:r>
              </w:sdtContent>
            </w:sdt>
            <w:r w:rsidR="003962A2" w:rsidRPr="009A72D3">
              <w:rPr>
                <w:rFonts w:ascii="Aptos" w:hAnsi="Aptos" w:cs="Segoe UI"/>
                <w:sz w:val="22"/>
                <w:szCs w:val="22"/>
              </w:rPr>
              <w:t xml:space="preserve"> </w:t>
            </w:r>
            <w:r w:rsidR="0030313E" w:rsidRPr="009A72D3">
              <w:rPr>
                <w:rFonts w:ascii="Aptos" w:hAnsi="Aptos" w:cs="Segoe UI"/>
                <w:sz w:val="22"/>
                <w:szCs w:val="22"/>
              </w:rPr>
              <w:t xml:space="preserve">Recruitment and/or enrollment of participants </w:t>
            </w:r>
          </w:p>
          <w:p w14:paraId="31D51FB7" w14:textId="0636683A" w:rsidR="003962A2" w:rsidRPr="009A72D3" w:rsidRDefault="00000000" w:rsidP="00551FC8">
            <w:pPr>
              <w:rPr>
                <w:rFonts w:ascii="Aptos" w:hAnsi="Aptos" w:cs="Segoe UI"/>
                <w:sz w:val="22"/>
                <w:szCs w:val="22"/>
              </w:rPr>
            </w:pPr>
            <w:sdt>
              <w:sdtPr>
                <w:rPr>
                  <w:rFonts w:ascii="Aptos" w:hAnsi="Aptos" w:cs="Segoe UI"/>
                  <w:sz w:val="22"/>
                  <w:szCs w:val="22"/>
                </w:rPr>
                <w:id w:val="1125112611"/>
                <w14:checkbox>
                  <w14:checked w14:val="0"/>
                  <w14:checkedState w14:val="2612" w14:font="MS Gothic"/>
                  <w14:uncheckedState w14:val="2610" w14:font="MS Gothic"/>
                </w14:checkbox>
              </w:sdtPr>
              <w:sdtContent>
                <w:r w:rsidR="003962A2" w:rsidRPr="009A72D3">
                  <w:rPr>
                    <w:rFonts w:ascii="Aptos" w:eastAsia="MS Gothic" w:hAnsi="Aptos" w:cs="Segoe UI Symbol"/>
                    <w:sz w:val="22"/>
                    <w:szCs w:val="22"/>
                  </w:rPr>
                  <w:t>☐</w:t>
                </w:r>
              </w:sdtContent>
            </w:sdt>
            <w:r w:rsidR="003962A2" w:rsidRPr="009A72D3">
              <w:rPr>
                <w:rFonts w:ascii="Aptos" w:hAnsi="Aptos" w:cs="Segoe UI"/>
                <w:sz w:val="22"/>
                <w:szCs w:val="22"/>
              </w:rPr>
              <w:t xml:space="preserve"> Review of medical records without subject authorization (under HIPAA waiver)</w:t>
            </w:r>
            <w:r w:rsidR="009F7F31" w:rsidRPr="009A72D3">
              <w:rPr>
                <w:rFonts w:ascii="Aptos" w:hAnsi="Aptos" w:cs="Segoe UI"/>
                <w:sz w:val="22"/>
                <w:szCs w:val="22"/>
              </w:rPr>
              <w:t xml:space="preserve"> </w:t>
            </w:r>
          </w:p>
          <w:p w14:paraId="476847B7" w14:textId="47E5C9FF" w:rsidR="009A384E" w:rsidRPr="009A72D3" w:rsidRDefault="00000000" w:rsidP="00A37DBE">
            <w:pPr>
              <w:rPr>
                <w:rFonts w:ascii="Aptos" w:hAnsi="Aptos" w:cs="Segoe UI"/>
                <w:sz w:val="22"/>
                <w:szCs w:val="22"/>
              </w:rPr>
            </w:pPr>
            <w:sdt>
              <w:sdtPr>
                <w:rPr>
                  <w:rFonts w:ascii="Aptos" w:hAnsi="Aptos" w:cs="Segoe UI"/>
                  <w:sz w:val="22"/>
                  <w:szCs w:val="22"/>
                </w:rPr>
                <w:id w:val="1478653271"/>
                <w14:checkbox>
                  <w14:checked w14:val="0"/>
                  <w14:checkedState w14:val="2612" w14:font="MS Gothic"/>
                  <w14:uncheckedState w14:val="2610" w14:font="MS Gothic"/>
                </w14:checkbox>
              </w:sdtPr>
              <w:sdtContent>
                <w:r w:rsidR="003962A2" w:rsidRPr="009A72D3">
                  <w:rPr>
                    <w:rFonts w:ascii="Aptos" w:eastAsia="MS Gothic" w:hAnsi="Aptos" w:cs="Segoe UI Symbol"/>
                    <w:sz w:val="22"/>
                    <w:szCs w:val="22"/>
                  </w:rPr>
                  <w:t>☐</w:t>
                </w:r>
              </w:sdtContent>
            </w:sdt>
            <w:r w:rsidR="003962A2" w:rsidRPr="009A72D3">
              <w:rPr>
                <w:rFonts w:ascii="Aptos" w:hAnsi="Aptos" w:cs="Segoe UI"/>
                <w:sz w:val="22"/>
                <w:szCs w:val="22"/>
              </w:rPr>
              <w:t xml:space="preserve"> </w:t>
            </w:r>
            <w:r w:rsidR="0030313E" w:rsidRPr="009A72D3">
              <w:rPr>
                <w:rFonts w:ascii="Aptos" w:hAnsi="Aptos" w:cs="Segoe UI"/>
                <w:sz w:val="22"/>
                <w:szCs w:val="22"/>
              </w:rPr>
              <w:t>Data Analysis</w:t>
            </w:r>
          </w:p>
          <w:p w14:paraId="06942554" w14:textId="64C29EB6" w:rsidR="0030313E" w:rsidRPr="009A72D3" w:rsidRDefault="00000000" w:rsidP="0030313E">
            <w:pPr>
              <w:rPr>
                <w:rFonts w:ascii="Aptos" w:hAnsi="Aptos" w:cs="Segoe UI"/>
                <w:sz w:val="22"/>
                <w:szCs w:val="22"/>
              </w:rPr>
            </w:pPr>
            <w:sdt>
              <w:sdtPr>
                <w:rPr>
                  <w:rFonts w:ascii="Aptos" w:hAnsi="Aptos" w:cs="Segoe UI"/>
                  <w:sz w:val="22"/>
                  <w:szCs w:val="22"/>
                </w:rPr>
                <w:id w:val="-1687206328"/>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None – Yale</w:t>
            </w:r>
            <w:r w:rsidR="001D6E23">
              <w:rPr>
                <w:rFonts w:ascii="Aptos" w:hAnsi="Aptos" w:cs="Segoe UI"/>
                <w:sz w:val="22"/>
                <w:szCs w:val="22"/>
              </w:rPr>
              <w:t>/YNHH</w:t>
            </w:r>
            <w:r w:rsidR="0030313E" w:rsidRPr="009A72D3">
              <w:rPr>
                <w:rFonts w:ascii="Aptos" w:hAnsi="Aptos" w:cs="Segoe UI"/>
                <w:sz w:val="22"/>
                <w:szCs w:val="22"/>
              </w:rPr>
              <w:t xml:space="preserve"> received federal money </w:t>
            </w:r>
            <w:r w:rsidR="000F23A4" w:rsidRPr="009A72D3">
              <w:rPr>
                <w:rFonts w:ascii="Aptos" w:hAnsi="Aptos" w:cs="Segoe UI"/>
                <w:sz w:val="22"/>
                <w:szCs w:val="22"/>
              </w:rPr>
              <w:t>with a subaward</w:t>
            </w:r>
            <w:r w:rsidR="0030313E" w:rsidRPr="009A72D3">
              <w:rPr>
                <w:rFonts w:ascii="Aptos" w:hAnsi="Aptos" w:cs="Segoe UI"/>
                <w:sz w:val="22"/>
                <w:szCs w:val="22"/>
              </w:rPr>
              <w:t xml:space="preserve"> to another site</w:t>
            </w:r>
          </w:p>
          <w:p w14:paraId="7C68C5ED" w14:textId="18E52D02" w:rsidR="0030313E" w:rsidRPr="009A72D3" w:rsidRDefault="00000000" w:rsidP="0030313E">
            <w:pPr>
              <w:rPr>
                <w:rFonts w:ascii="Aptos" w:hAnsi="Aptos" w:cs="Segoe UI"/>
                <w:sz w:val="22"/>
                <w:szCs w:val="22"/>
              </w:rPr>
            </w:pPr>
            <w:sdt>
              <w:sdtPr>
                <w:rPr>
                  <w:rFonts w:ascii="Aptos" w:hAnsi="Aptos" w:cs="Segoe UI"/>
                  <w:sz w:val="22"/>
                  <w:szCs w:val="22"/>
                </w:rPr>
                <w:id w:val="-267843271"/>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None – Yale</w:t>
            </w:r>
            <w:r w:rsidR="001D6E23">
              <w:rPr>
                <w:rFonts w:ascii="Aptos" w:hAnsi="Aptos" w:cs="Segoe UI"/>
                <w:sz w:val="22"/>
                <w:szCs w:val="22"/>
              </w:rPr>
              <w:t>/YNHHS</w:t>
            </w:r>
            <w:r w:rsidR="0030313E" w:rsidRPr="009A72D3">
              <w:rPr>
                <w:rFonts w:ascii="Aptos" w:hAnsi="Aptos" w:cs="Segoe UI"/>
                <w:sz w:val="22"/>
                <w:szCs w:val="22"/>
              </w:rPr>
              <w:t xml:space="preserve"> investigator acts as agents of both institutions</w:t>
            </w:r>
            <w:r w:rsidR="00A456B5" w:rsidRPr="009A72D3">
              <w:rPr>
                <w:rFonts w:ascii="Aptos" w:hAnsi="Aptos" w:cs="Segoe UI"/>
                <w:sz w:val="22"/>
                <w:szCs w:val="22"/>
              </w:rPr>
              <w:t xml:space="preserve"> (Yale</w:t>
            </w:r>
            <w:r w:rsidR="001D6E23">
              <w:rPr>
                <w:rFonts w:ascii="Aptos" w:hAnsi="Aptos" w:cs="Segoe UI"/>
                <w:sz w:val="22"/>
                <w:szCs w:val="22"/>
              </w:rPr>
              <w:t>/YNHHS</w:t>
            </w:r>
            <w:r w:rsidR="00A456B5" w:rsidRPr="009A72D3">
              <w:rPr>
                <w:rFonts w:ascii="Aptos" w:hAnsi="Aptos" w:cs="Segoe UI"/>
                <w:sz w:val="22"/>
                <w:szCs w:val="22"/>
              </w:rPr>
              <w:t xml:space="preserve"> and the non-Yale affiliated institution where research will be conducted)</w:t>
            </w:r>
          </w:p>
          <w:p w14:paraId="428747A7" w14:textId="12F528EC" w:rsidR="0030313E" w:rsidRPr="009A72D3" w:rsidRDefault="00000000" w:rsidP="0030313E">
            <w:pPr>
              <w:rPr>
                <w:rFonts w:ascii="Aptos" w:hAnsi="Aptos" w:cs="Segoe UI"/>
                <w:sz w:val="22"/>
                <w:szCs w:val="22"/>
              </w:rPr>
            </w:pPr>
            <w:sdt>
              <w:sdtPr>
                <w:rPr>
                  <w:rFonts w:ascii="Aptos" w:hAnsi="Aptos" w:cs="Segoe UI"/>
                  <w:sz w:val="22"/>
                  <w:szCs w:val="22"/>
                </w:rPr>
                <w:id w:val="465549409"/>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Other: </w:t>
            </w:r>
          </w:p>
          <w:p w14:paraId="75EF7D03" w14:textId="38D46660" w:rsidR="0030313E" w:rsidRPr="009A72D3" w:rsidRDefault="0030313E" w:rsidP="00A37DBE">
            <w:pPr>
              <w:rPr>
                <w:rFonts w:ascii="Aptos" w:hAnsi="Aptos" w:cs="Segoe UI"/>
                <w:sz w:val="22"/>
                <w:szCs w:val="22"/>
              </w:rPr>
            </w:pPr>
          </w:p>
        </w:tc>
      </w:tr>
      <w:tr w:rsidR="00022F4F" w:rsidRPr="00022F4F" w14:paraId="35322A8F" w14:textId="77777777" w:rsidTr="009A72D3">
        <w:trPr>
          <w:trHeight w:val="359"/>
        </w:trPr>
        <w:tc>
          <w:tcPr>
            <w:tcW w:w="767" w:type="dxa"/>
            <w:gridSpan w:val="3"/>
          </w:tcPr>
          <w:p w14:paraId="030E1643" w14:textId="3BAB76CD" w:rsidR="00022F4F" w:rsidRPr="00022F4F" w:rsidRDefault="00022F4F" w:rsidP="00022F4F">
            <w:pPr>
              <w:rPr>
                <w:rFonts w:ascii="Aptos" w:hAnsi="Aptos"/>
                <w:sz w:val="22"/>
                <w:szCs w:val="22"/>
              </w:rPr>
            </w:pPr>
            <w:r w:rsidRPr="009A72D3">
              <w:rPr>
                <w:rFonts w:ascii="Aptos" w:hAnsi="Aptos"/>
                <w:color w:val="FFFFFF" w:themeColor="background1"/>
                <w:sz w:val="22"/>
                <w:szCs w:val="22"/>
              </w:rPr>
              <w:t xml:space="preserve">  </w:t>
            </w:r>
            <w:r>
              <w:rPr>
                <w:rFonts w:ascii="Aptos" w:hAnsi="Aptos" w:cs="Segoe UI"/>
                <w:b/>
                <w:bCs/>
                <w:sz w:val="22"/>
                <w:szCs w:val="22"/>
              </w:rPr>
              <w:t>4.</w:t>
            </w:r>
            <w:r w:rsidRPr="009A72D3">
              <w:rPr>
                <w:rFonts w:ascii="Aptos" w:hAnsi="Aptos" w:cs="Segoe UI"/>
                <w:b/>
                <w:bCs/>
                <w:sz w:val="22"/>
                <w:szCs w:val="22"/>
              </w:rPr>
              <w:t xml:space="preserve"> </w:t>
            </w:r>
          </w:p>
        </w:tc>
        <w:tc>
          <w:tcPr>
            <w:tcW w:w="9673" w:type="dxa"/>
            <w:gridSpan w:val="6"/>
          </w:tcPr>
          <w:p w14:paraId="51AEAD10" w14:textId="16540793" w:rsidR="00022F4F" w:rsidRPr="009A72D3" w:rsidRDefault="00022F4F" w:rsidP="009A72D3">
            <w:pPr>
              <w:rPr>
                <w:rFonts w:ascii="Aptos" w:hAnsi="Aptos"/>
                <w:sz w:val="22"/>
                <w:szCs w:val="22"/>
              </w:rPr>
            </w:pPr>
            <w:r w:rsidRPr="00164611">
              <w:rPr>
                <w:rFonts w:ascii="Aptos" w:hAnsi="Aptos" w:cs="Segoe UI"/>
                <w:b/>
                <w:bCs/>
                <w:sz w:val="22"/>
                <w:szCs w:val="22"/>
              </w:rPr>
              <w:t>Recruitment</w:t>
            </w:r>
          </w:p>
        </w:tc>
      </w:tr>
      <w:tr w:rsidR="00022F4F" w:rsidRPr="00022F4F" w14:paraId="3B8B5300" w14:textId="77777777" w:rsidTr="009A72D3">
        <w:trPr>
          <w:trHeight w:val="1070"/>
        </w:trPr>
        <w:tc>
          <w:tcPr>
            <w:tcW w:w="10440" w:type="dxa"/>
            <w:gridSpan w:val="9"/>
            <w:shd w:val="clear" w:color="auto" w:fill="D9E2F3" w:themeFill="accent1" w:themeFillTint="33"/>
          </w:tcPr>
          <w:p w14:paraId="76AEB13A" w14:textId="743D9FB9" w:rsidR="000127D7" w:rsidRPr="009A72D3" w:rsidRDefault="000127D7" w:rsidP="00663DA2">
            <w:pPr>
              <w:tabs>
                <w:tab w:val="left" w:pos="5835"/>
              </w:tabs>
              <w:rPr>
                <w:rFonts w:ascii="Aptos" w:hAnsi="Aptos" w:cstheme="minorHAnsi"/>
                <w:sz w:val="22"/>
                <w:szCs w:val="22"/>
              </w:rPr>
            </w:pPr>
            <w:r w:rsidRPr="009A72D3">
              <w:rPr>
                <w:rFonts w:ascii="Aptos" w:hAnsi="Aptos" w:cstheme="minorHAnsi"/>
                <w:sz w:val="20"/>
                <w:szCs w:val="20"/>
              </w:rPr>
              <w:t xml:space="preserve">This section asks about recruitment methods. Please review </w:t>
            </w:r>
            <w:r w:rsidRPr="009A72D3">
              <w:rPr>
                <w:rFonts w:ascii="Aptos" w:hAnsi="Aptos" w:cstheme="minorHAnsi"/>
                <w:bCs/>
                <w:sz w:val="20"/>
                <w:szCs w:val="20"/>
              </w:rPr>
              <w:t>“</w:t>
            </w:r>
            <w:r w:rsidRPr="009A72D3">
              <w:rPr>
                <w:rFonts w:ascii="Aptos" w:hAnsi="Aptos" w:cstheme="minorHAnsi"/>
                <w:b/>
                <w:sz w:val="20"/>
                <w:szCs w:val="20"/>
              </w:rPr>
              <w:t>Guidance 410, Research Recruitment at Yale and Yale New Haven Hospital</w:t>
            </w:r>
            <w:r w:rsidRPr="009A72D3">
              <w:rPr>
                <w:rFonts w:ascii="Aptos" w:hAnsi="Aptos" w:cstheme="minorHAnsi"/>
                <w:bCs/>
                <w:sz w:val="20"/>
                <w:szCs w:val="20"/>
              </w:rPr>
              <w:t xml:space="preserve">” at </w:t>
            </w:r>
            <w:hyperlink r:id="rId8" w:history="1">
              <w:r w:rsidRPr="009A72D3">
                <w:rPr>
                  <w:rStyle w:val="Hyperlink"/>
                  <w:rFonts w:ascii="Aptos" w:hAnsi="Aptos" w:cstheme="minorHAnsi"/>
                  <w:sz w:val="20"/>
                  <w:szCs w:val="20"/>
                </w:rPr>
                <w:t>https://your.yale.edu/policies-procedures/guides/410-guidance-recruitment-patients-or-use-data-patients-research</w:t>
              </w:r>
            </w:hyperlink>
            <w:r w:rsidRPr="009A72D3">
              <w:rPr>
                <w:rFonts w:ascii="Aptos" w:hAnsi="Aptos" w:cstheme="minorHAnsi"/>
                <w:bCs/>
                <w:sz w:val="20"/>
                <w:szCs w:val="20"/>
              </w:rPr>
              <w:t xml:space="preserve"> for detailed guidance related to recruiting or using data from Yale and YNHHS patients for research.</w:t>
            </w:r>
          </w:p>
        </w:tc>
      </w:tr>
      <w:tr w:rsidR="00022F4F" w:rsidRPr="00022F4F" w14:paraId="1F692107" w14:textId="77777777" w:rsidTr="009A72D3">
        <w:tc>
          <w:tcPr>
            <w:tcW w:w="463" w:type="dxa"/>
            <w:vMerge w:val="restart"/>
            <w:shd w:val="clear" w:color="auto" w:fill="FFFFFF" w:themeFill="background1"/>
          </w:tcPr>
          <w:p w14:paraId="5CE1858B" w14:textId="4FDDDEAC" w:rsidR="000127D7" w:rsidRPr="000127D7" w:rsidRDefault="00022F4F" w:rsidP="007621E9">
            <w:pPr>
              <w:pStyle w:val="ListParagraph"/>
              <w:tabs>
                <w:tab w:val="left" w:pos="5835"/>
              </w:tabs>
              <w:ind w:left="0"/>
              <w:rPr>
                <w:rFonts w:ascii="Aptos" w:hAnsi="Aptos" w:cstheme="minorHAnsi"/>
                <w:b/>
                <w:sz w:val="22"/>
                <w:szCs w:val="22"/>
              </w:rPr>
            </w:pPr>
            <w:r>
              <w:rPr>
                <w:rFonts w:ascii="Aptos" w:hAnsi="Aptos" w:cstheme="minorHAnsi"/>
                <w:b/>
                <w:sz w:val="22"/>
                <w:szCs w:val="22"/>
              </w:rPr>
              <w:t>4a</w:t>
            </w:r>
          </w:p>
        </w:tc>
        <w:tc>
          <w:tcPr>
            <w:tcW w:w="9977" w:type="dxa"/>
            <w:gridSpan w:val="8"/>
            <w:shd w:val="clear" w:color="auto" w:fill="FFFFFF" w:themeFill="background1"/>
          </w:tcPr>
          <w:p w14:paraId="52CD0C99"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 xml:space="preserve">Indicate general recruitment methods below:  </w:t>
            </w:r>
          </w:p>
        </w:tc>
      </w:tr>
      <w:tr w:rsidR="00663DA2" w:rsidRPr="00022F4F" w14:paraId="7C776DB9" w14:textId="77777777" w:rsidTr="00663DA2">
        <w:tc>
          <w:tcPr>
            <w:tcW w:w="463" w:type="dxa"/>
            <w:vMerge/>
            <w:shd w:val="clear" w:color="auto" w:fill="FFFFFF" w:themeFill="background1"/>
          </w:tcPr>
          <w:p w14:paraId="1F24BC0C" w14:textId="77777777" w:rsidR="000127D7" w:rsidRPr="009A72D3" w:rsidRDefault="000127D7" w:rsidP="007621E9">
            <w:pPr>
              <w:tabs>
                <w:tab w:val="left" w:pos="5835"/>
              </w:tabs>
              <w:rPr>
                <w:rFonts w:ascii="Aptos" w:hAnsi="Aptos" w:cstheme="minorHAnsi"/>
                <w:sz w:val="22"/>
                <w:szCs w:val="22"/>
              </w:rPr>
            </w:pPr>
          </w:p>
        </w:tc>
        <w:tc>
          <w:tcPr>
            <w:tcW w:w="4112" w:type="dxa"/>
            <w:gridSpan w:val="5"/>
            <w:shd w:val="clear" w:color="auto" w:fill="FFFFFF" w:themeFill="background1"/>
          </w:tcPr>
          <w:p w14:paraId="5F4EDC2B"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416858464"/>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Approaching patients at care facilities/clinics</w:t>
            </w:r>
          </w:p>
          <w:p w14:paraId="6F614638"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324587693"/>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Medical Record Review of Yale investigator’s patients followed by direct contact</w:t>
            </w:r>
          </w:p>
          <w:p w14:paraId="01CFC211"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815568661"/>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JDAT services, specify: </w:t>
            </w:r>
          </w:p>
          <w:tbl>
            <w:tblPr>
              <w:tblStyle w:val="TableGrid"/>
              <w:tblW w:w="3266" w:type="dxa"/>
              <w:tblInd w:w="413" w:type="dxa"/>
              <w:tblLook w:val="04A0" w:firstRow="1" w:lastRow="0" w:firstColumn="1" w:lastColumn="0" w:noHBand="0" w:noVBand="1"/>
            </w:tblPr>
            <w:tblGrid>
              <w:gridCol w:w="416"/>
              <w:gridCol w:w="2850"/>
            </w:tblGrid>
            <w:tr w:rsidR="000127D7" w:rsidRPr="000127D7" w14:paraId="6DCF4C9E" w14:textId="77777777" w:rsidTr="007621E9">
              <w:trPr>
                <w:trHeight w:val="245"/>
              </w:trPr>
              <w:sdt>
                <w:sdtPr>
                  <w:rPr>
                    <w:rFonts w:ascii="Aptos" w:hAnsi="Aptos" w:cstheme="minorHAnsi"/>
                    <w:sz w:val="22"/>
                    <w:szCs w:val="22"/>
                  </w:rPr>
                  <w:id w:val="-790129871"/>
                  <w14:checkbox>
                    <w14:checked w14:val="0"/>
                    <w14:checkedState w14:val="2612" w14:font="MS Gothic"/>
                    <w14:uncheckedState w14:val="2610" w14:font="MS Gothic"/>
                  </w14:checkbox>
                </w:sdtPr>
                <w:sdtContent>
                  <w:tc>
                    <w:tcPr>
                      <w:tcW w:w="416" w:type="dxa"/>
                    </w:tcPr>
                    <w:p w14:paraId="1A54B30F"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3E6618B9" w14:textId="77777777" w:rsidR="000127D7" w:rsidRPr="009A72D3" w:rsidRDefault="000127D7" w:rsidP="007621E9">
                  <w:pPr>
                    <w:tabs>
                      <w:tab w:val="left" w:pos="5835"/>
                    </w:tabs>
                    <w:ind w:right="-18"/>
                    <w:rPr>
                      <w:rFonts w:ascii="Aptos" w:hAnsi="Aptos" w:cstheme="minorHAnsi"/>
                      <w:sz w:val="22"/>
                      <w:szCs w:val="22"/>
                    </w:rPr>
                  </w:pPr>
                  <w:r w:rsidRPr="009A72D3">
                    <w:rPr>
                      <w:rFonts w:ascii="Aptos" w:hAnsi="Aptos" w:cstheme="minorHAnsi"/>
                      <w:sz w:val="22"/>
                      <w:szCs w:val="22"/>
                    </w:rPr>
                    <w:t>Chart reviews</w:t>
                  </w:r>
                </w:p>
              </w:tc>
            </w:tr>
            <w:tr w:rsidR="000127D7" w:rsidRPr="000127D7" w14:paraId="1E0486F7" w14:textId="77777777" w:rsidTr="007621E9">
              <w:trPr>
                <w:trHeight w:val="245"/>
              </w:trPr>
              <w:sdt>
                <w:sdtPr>
                  <w:rPr>
                    <w:rFonts w:ascii="Aptos" w:hAnsi="Aptos" w:cstheme="minorHAnsi"/>
                    <w:sz w:val="22"/>
                    <w:szCs w:val="22"/>
                  </w:rPr>
                  <w:id w:val="638395071"/>
                  <w14:checkbox>
                    <w14:checked w14:val="0"/>
                    <w14:checkedState w14:val="2612" w14:font="MS Gothic"/>
                    <w14:uncheckedState w14:val="2610" w14:font="MS Gothic"/>
                  </w14:checkbox>
                </w:sdtPr>
                <w:sdtContent>
                  <w:tc>
                    <w:tcPr>
                      <w:tcW w:w="416" w:type="dxa"/>
                    </w:tcPr>
                    <w:p w14:paraId="44BB3A51"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5DB90513"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EPIC/MyChart Direct-to-Patient Messaging</w:t>
                  </w:r>
                </w:p>
              </w:tc>
            </w:tr>
            <w:tr w:rsidR="000127D7" w:rsidRPr="000127D7" w14:paraId="7E9BB707" w14:textId="77777777" w:rsidTr="007621E9">
              <w:trPr>
                <w:trHeight w:val="245"/>
              </w:trPr>
              <w:sdt>
                <w:sdtPr>
                  <w:rPr>
                    <w:rFonts w:ascii="Aptos" w:hAnsi="Aptos" w:cstheme="minorHAnsi"/>
                    <w:sz w:val="22"/>
                    <w:szCs w:val="22"/>
                  </w:rPr>
                  <w:id w:val="974722764"/>
                  <w14:checkbox>
                    <w14:checked w14:val="0"/>
                    <w14:checkedState w14:val="2612" w14:font="MS Gothic"/>
                    <w14:uncheckedState w14:val="2610" w14:font="MS Gothic"/>
                  </w14:checkbox>
                </w:sdtPr>
                <w:sdtContent>
                  <w:tc>
                    <w:tcPr>
                      <w:tcW w:w="416" w:type="dxa"/>
                    </w:tcPr>
                    <w:p w14:paraId="2EBA7C23"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43390C5A"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Mailing</w:t>
                  </w:r>
                </w:p>
              </w:tc>
            </w:tr>
            <w:tr w:rsidR="000127D7" w:rsidRPr="000127D7" w14:paraId="4B864C2F" w14:textId="77777777" w:rsidTr="007621E9">
              <w:trPr>
                <w:trHeight w:val="253"/>
              </w:trPr>
              <w:sdt>
                <w:sdtPr>
                  <w:rPr>
                    <w:rFonts w:ascii="Aptos" w:hAnsi="Aptos" w:cstheme="minorHAnsi"/>
                    <w:sz w:val="22"/>
                    <w:szCs w:val="22"/>
                  </w:rPr>
                  <w:id w:val="-506214245"/>
                  <w14:checkbox>
                    <w14:checked w14:val="0"/>
                    <w14:checkedState w14:val="2612" w14:font="MS Gothic"/>
                    <w14:uncheckedState w14:val="2610" w14:font="MS Gothic"/>
                  </w14:checkbox>
                </w:sdtPr>
                <w:sdtContent>
                  <w:tc>
                    <w:tcPr>
                      <w:tcW w:w="416" w:type="dxa"/>
                    </w:tcPr>
                    <w:p w14:paraId="36C97BAF"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6A9AB107"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Other:</w:t>
                  </w:r>
                </w:p>
              </w:tc>
            </w:tr>
          </w:tbl>
          <w:p w14:paraId="7A257D77"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975868277"/>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YCCI Recruitment Services, specify:</w:t>
            </w:r>
          </w:p>
          <w:tbl>
            <w:tblPr>
              <w:tblStyle w:val="TableGrid"/>
              <w:tblW w:w="3266" w:type="dxa"/>
              <w:tblInd w:w="413" w:type="dxa"/>
              <w:tblLook w:val="04A0" w:firstRow="1" w:lastRow="0" w:firstColumn="1" w:lastColumn="0" w:noHBand="0" w:noVBand="1"/>
            </w:tblPr>
            <w:tblGrid>
              <w:gridCol w:w="416"/>
              <w:gridCol w:w="2850"/>
            </w:tblGrid>
            <w:tr w:rsidR="000127D7" w:rsidRPr="000127D7" w14:paraId="26C726D8" w14:textId="77777777" w:rsidTr="007621E9">
              <w:trPr>
                <w:trHeight w:val="245"/>
              </w:trPr>
              <w:sdt>
                <w:sdtPr>
                  <w:rPr>
                    <w:rFonts w:ascii="Aptos" w:hAnsi="Aptos" w:cstheme="minorHAnsi"/>
                    <w:sz w:val="22"/>
                    <w:szCs w:val="22"/>
                  </w:rPr>
                  <w:id w:val="1733433998"/>
                  <w14:checkbox>
                    <w14:checked w14:val="0"/>
                    <w14:checkedState w14:val="2612" w14:font="MS Gothic"/>
                    <w14:uncheckedState w14:val="2610" w14:font="MS Gothic"/>
                  </w14:checkbox>
                </w:sdtPr>
                <w:sdtContent>
                  <w:tc>
                    <w:tcPr>
                      <w:tcW w:w="416" w:type="dxa"/>
                    </w:tcPr>
                    <w:p w14:paraId="0B4B28A2"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5D627FA1" w14:textId="77777777" w:rsidR="000127D7" w:rsidRPr="009A72D3" w:rsidRDefault="000127D7" w:rsidP="007621E9">
                  <w:pPr>
                    <w:tabs>
                      <w:tab w:val="left" w:pos="5835"/>
                    </w:tabs>
                    <w:ind w:right="-18"/>
                    <w:rPr>
                      <w:rFonts w:ascii="Aptos" w:hAnsi="Aptos" w:cstheme="minorHAnsi"/>
                      <w:sz w:val="22"/>
                      <w:szCs w:val="22"/>
                    </w:rPr>
                  </w:pPr>
                  <w:r w:rsidRPr="009A72D3">
                    <w:rPr>
                      <w:rFonts w:ascii="Aptos" w:hAnsi="Aptos" w:cstheme="minorHAnsi"/>
                      <w:sz w:val="22"/>
                      <w:szCs w:val="22"/>
                    </w:rPr>
                    <w:t>Advertisement</w:t>
                  </w:r>
                </w:p>
              </w:tc>
            </w:tr>
            <w:tr w:rsidR="000127D7" w:rsidRPr="000127D7" w14:paraId="661237FD" w14:textId="77777777" w:rsidTr="007621E9">
              <w:trPr>
                <w:trHeight w:val="245"/>
              </w:trPr>
              <w:sdt>
                <w:sdtPr>
                  <w:rPr>
                    <w:rFonts w:ascii="Aptos" w:hAnsi="Aptos" w:cstheme="minorHAnsi"/>
                    <w:sz w:val="22"/>
                    <w:szCs w:val="22"/>
                  </w:rPr>
                  <w:id w:val="-41293237"/>
                  <w14:checkbox>
                    <w14:checked w14:val="0"/>
                    <w14:checkedState w14:val="2612" w14:font="MS Gothic"/>
                    <w14:uncheckedState w14:val="2610" w14:font="MS Gothic"/>
                  </w14:checkbox>
                </w:sdtPr>
                <w:sdtContent>
                  <w:tc>
                    <w:tcPr>
                      <w:tcW w:w="416" w:type="dxa"/>
                    </w:tcPr>
                    <w:p w14:paraId="412A00C3"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036C1FF2"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 xml:space="preserve">Call Center </w:t>
                  </w:r>
                </w:p>
              </w:tc>
            </w:tr>
            <w:tr w:rsidR="000127D7" w:rsidRPr="000127D7" w14:paraId="79087910" w14:textId="77777777" w:rsidTr="007621E9">
              <w:trPr>
                <w:trHeight w:val="245"/>
              </w:trPr>
              <w:sdt>
                <w:sdtPr>
                  <w:rPr>
                    <w:rFonts w:ascii="Aptos" w:hAnsi="Aptos" w:cstheme="minorHAnsi"/>
                    <w:sz w:val="22"/>
                    <w:szCs w:val="22"/>
                  </w:rPr>
                  <w:id w:val="-1335839544"/>
                  <w14:checkbox>
                    <w14:checked w14:val="0"/>
                    <w14:checkedState w14:val="2612" w14:font="MS Gothic"/>
                    <w14:uncheckedState w14:val="2610" w14:font="MS Gothic"/>
                  </w14:checkbox>
                </w:sdtPr>
                <w:sdtContent>
                  <w:tc>
                    <w:tcPr>
                      <w:tcW w:w="416" w:type="dxa"/>
                    </w:tcPr>
                    <w:p w14:paraId="63FAE423"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2B0EFCE4"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Flyer/Brochure</w:t>
                  </w:r>
                </w:p>
              </w:tc>
            </w:tr>
            <w:tr w:rsidR="000127D7" w:rsidRPr="000127D7" w14:paraId="166AD6F1" w14:textId="77777777" w:rsidTr="007621E9">
              <w:trPr>
                <w:trHeight w:val="253"/>
              </w:trPr>
              <w:sdt>
                <w:sdtPr>
                  <w:rPr>
                    <w:rFonts w:ascii="Aptos" w:hAnsi="Aptos" w:cstheme="minorHAnsi"/>
                    <w:sz w:val="22"/>
                    <w:szCs w:val="22"/>
                  </w:rPr>
                  <w:id w:val="-395508286"/>
                  <w14:checkbox>
                    <w14:checked w14:val="0"/>
                    <w14:checkedState w14:val="2612" w14:font="MS Gothic"/>
                    <w14:uncheckedState w14:val="2610" w14:font="MS Gothic"/>
                  </w14:checkbox>
                </w:sdtPr>
                <w:sdtContent>
                  <w:tc>
                    <w:tcPr>
                      <w:tcW w:w="416" w:type="dxa"/>
                    </w:tcPr>
                    <w:p w14:paraId="55194A88"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464D16A7"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Recruitment Database (‘Help Us Discover’ volunteer registry)</w:t>
                  </w:r>
                </w:p>
              </w:tc>
            </w:tr>
            <w:tr w:rsidR="000127D7" w:rsidRPr="000127D7" w14:paraId="74237FA8" w14:textId="77777777" w:rsidTr="007621E9">
              <w:trPr>
                <w:trHeight w:val="253"/>
              </w:trPr>
              <w:sdt>
                <w:sdtPr>
                  <w:rPr>
                    <w:rFonts w:ascii="Aptos" w:hAnsi="Aptos" w:cstheme="minorHAnsi"/>
                    <w:sz w:val="22"/>
                    <w:szCs w:val="22"/>
                  </w:rPr>
                  <w:id w:val="1861153061"/>
                  <w14:checkbox>
                    <w14:checked w14:val="0"/>
                    <w14:checkedState w14:val="2612" w14:font="MS Gothic"/>
                    <w14:uncheckedState w14:val="2610" w14:font="MS Gothic"/>
                  </w14:checkbox>
                </w:sdtPr>
                <w:sdtContent>
                  <w:tc>
                    <w:tcPr>
                      <w:tcW w:w="416" w:type="dxa"/>
                    </w:tcPr>
                    <w:p w14:paraId="1BC49FF6"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613973FC"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Social Media</w:t>
                  </w:r>
                </w:p>
              </w:tc>
            </w:tr>
            <w:tr w:rsidR="000127D7" w:rsidRPr="000127D7" w14:paraId="536C5315" w14:textId="77777777" w:rsidTr="007621E9">
              <w:trPr>
                <w:trHeight w:val="253"/>
              </w:trPr>
              <w:sdt>
                <w:sdtPr>
                  <w:rPr>
                    <w:rFonts w:ascii="Aptos" w:hAnsi="Aptos" w:cstheme="minorHAnsi"/>
                    <w:sz w:val="22"/>
                    <w:szCs w:val="22"/>
                  </w:rPr>
                  <w:id w:val="-86000762"/>
                  <w14:checkbox>
                    <w14:checked w14:val="0"/>
                    <w14:checkedState w14:val="2612" w14:font="MS Gothic"/>
                    <w14:uncheckedState w14:val="2610" w14:font="MS Gothic"/>
                  </w14:checkbox>
                </w:sdtPr>
                <w:sdtContent>
                  <w:tc>
                    <w:tcPr>
                      <w:tcW w:w="416" w:type="dxa"/>
                    </w:tcPr>
                    <w:p w14:paraId="10E54C91"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47B705F5"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Valpak Mailing</w:t>
                  </w:r>
                </w:p>
              </w:tc>
            </w:tr>
            <w:tr w:rsidR="000127D7" w:rsidRPr="000127D7" w14:paraId="5F0A2CDF" w14:textId="77777777" w:rsidTr="007621E9">
              <w:trPr>
                <w:trHeight w:val="253"/>
              </w:trPr>
              <w:sdt>
                <w:sdtPr>
                  <w:rPr>
                    <w:rFonts w:ascii="Aptos" w:hAnsi="Aptos" w:cstheme="minorHAnsi"/>
                    <w:sz w:val="22"/>
                    <w:szCs w:val="22"/>
                  </w:rPr>
                  <w:id w:val="160744567"/>
                  <w14:checkbox>
                    <w14:checked w14:val="0"/>
                    <w14:checkedState w14:val="2612" w14:font="MS Gothic"/>
                    <w14:uncheckedState w14:val="2610" w14:font="MS Gothic"/>
                  </w14:checkbox>
                </w:sdtPr>
                <w:sdtContent>
                  <w:tc>
                    <w:tcPr>
                      <w:tcW w:w="416" w:type="dxa"/>
                    </w:tcPr>
                    <w:p w14:paraId="7DBC269D"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36225B02"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YCCI website (yalestudies.org)</w:t>
                  </w:r>
                </w:p>
              </w:tc>
            </w:tr>
            <w:tr w:rsidR="000127D7" w:rsidRPr="000127D7" w14:paraId="1F2837EA" w14:textId="77777777" w:rsidTr="007621E9">
              <w:trPr>
                <w:trHeight w:val="253"/>
              </w:trPr>
              <w:sdt>
                <w:sdtPr>
                  <w:rPr>
                    <w:rFonts w:ascii="Aptos" w:hAnsi="Aptos" w:cstheme="minorHAnsi"/>
                    <w:sz w:val="22"/>
                    <w:szCs w:val="22"/>
                  </w:rPr>
                  <w:id w:val="-900900348"/>
                  <w14:checkbox>
                    <w14:checked w14:val="0"/>
                    <w14:checkedState w14:val="2612" w14:font="MS Gothic"/>
                    <w14:uncheckedState w14:val="2610" w14:font="MS Gothic"/>
                  </w14:checkbox>
                </w:sdtPr>
                <w:sdtContent>
                  <w:tc>
                    <w:tcPr>
                      <w:tcW w:w="416" w:type="dxa"/>
                    </w:tcPr>
                    <w:p w14:paraId="24685C5A" w14:textId="77777777" w:rsidR="000127D7" w:rsidRPr="009A72D3" w:rsidRDefault="000127D7" w:rsidP="007621E9">
                      <w:pPr>
                        <w:tabs>
                          <w:tab w:val="left" w:pos="5835"/>
                        </w:tabs>
                        <w:rPr>
                          <w:rFonts w:ascii="Aptos" w:hAnsi="Aptos" w:cstheme="minorHAnsi"/>
                          <w:sz w:val="22"/>
                          <w:szCs w:val="22"/>
                        </w:rPr>
                      </w:pPr>
                      <w:r w:rsidRPr="009A72D3">
                        <w:rPr>
                          <w:rFonts w:ascii="Aptos" w:eastAsia="MS Gothic" w:hAnsi="Aptos" w:cstheme="minorHAnsi"/>
                          <w:sz w:val="22"/>
                          <w:szCs w:val="22"/>
                        </w:rPr>
                        <w:t>☐</w:t>
                      </w:r>
                    </w:p>
                  </w:tc>
                </w:sdtContent>
              </w:sdt>
              <w:tc>
                <w:tcPr>
                  <w:tcW w:w="2850" w:type="dxa"/>
                </w:tcPr>
                <w:p w14:paraId="52ABAD67" w14:textId="77777777" w:rsidR="000127D7" w:rsidRPr="009A72D3" w:rsidRDefault="000127D7" w:rsidP="007621E9">
                  <w:pPr>
                    <w:tabs>
                      <w:tab w:val="left" w:pos="5835"/>
                    </w:tabs>
                    <w:rPr>
                      <w:rFonts w:ascii="Aptos" w:hAnsi="Aptos" w:cstheme="minorHAnsi"/>
                      <w:sz w:val="22"/>
                      <w:szCs w:val="22"/>
                    </w:rPr>
                  </w:pPr>
                  <w:r w:rsidRPr="009A72D3">
                    <w:rPr>
                      <w:rFonts w:ascii="Aptos" w:hAnsi="Aptos" w:cstheme="minorHAnsi"/>
                      <w:sz w:val="22"/>
                      <w:szCs w:val="22"/>
                    </w:rPr>
                    <w:t>Other:</w:t>
                  </w:r>
                </w:p>
              </w:tc>
            </w:tr>
          </w:tbl>
          <w:p w14:paraId="64F5CA45" w14:textId="77777777" w:rsidR="000127D7" w:rsidRPr="009A72D3" w:rsidRDefault="000127D7" w:rsidP="007621E9">
            <w:pPr>
              <w:tabs>
                <w:tab w:val="left" w:pos="5835"/>
              </w:tabs>
              <w:rPr>
                <w:rFonts w:ascii="Aptos" w:hAnsi="Aptos" w:cstheme="minorHAnsi"/>
                <w:sz w:val="22"/>
                <w:szCs w:val="22"/>
              </w:rPr>
            </w:pPr>
          </w:p>
        </w:tc>
        <w:tc>
          <w:tcPr>
            <w:tcW w:w="2864" w:type="dxa"/>
            <w:gridSpan w:val="2"/>
            <w:shd w:val="clear" w:color="auto" w:fill="FFFFFF" w:themeFill="background1"/>
          </w:tcPr>
          <w:p w14:paraId="445DB719"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810541811"/>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Registry Protocol, specify IRES IRB#:_____________</w:t>
            </w:r>
          </w:p>
          <w:p w14:paraId="093DC979" w14:textId="77777777" w:rsidR="00A92B69" w:rsidRDefault="00000000" w:rsidP="007621E9">
            <w:pPr>
              <w:tabs>
                <w:tab w:val="left" w:pos="5835"/>
              </w:tabs>
              <w:rPr>
                <w:rFonts w:ascii="Aptos" w:hAnsi="Aptos" w:cstheme="minorHAnsi"/>
                <w:sz w:val="22"/>
                <w:szCs w:val="22"/>
              </w:rPr>
            </w:pPr>
            <w:sdt>
              <w:sdtPr>
                <w:rPr>
                  <w:rFonts w:ascii="Aptos" w:hAnsi="Aptos" w:cstheme="minorHAnsi"/>
                  <w:sz w:val="22"/>
                  <w:szCs w:val="22"/>
                </w:rPr>
                <w:id w:val="1561824683"/>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Referrals from centralized recruitment</w:t>
            </w:r>
          </w:p>
          <w:p w14:paraId="5A46017D" w14:textId="055D1FAD"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557579979"/>
                <w14:checkbox>
                  <w14:checked w14:val="0"/>
                  <w14:checkedState w14:val="2612" w14:font="MS Gothic"/>
                  <w14:uncheckedState w14:val="2610" w14:font="MS Gothic"/>
                </w14:checkbox>
              </w:sdtPr>
              <w:sdtContent>
                <w:r w:rsidR="00A92B69" w:rsidRPr="009A72D3">
                  <w:rPr>
                    <w:rFonts w:ascii="Aptos" w:eastAsia="MS Gothic" w:hAnsi="Aptos" w:cstheme="minorHAnsi"/>
                    <w:sz w:val="22"/>
                    <w:szCs w:val="22"/>
                  </w:rPr>
                  <w:t>☐</w:t>
                </w:r>
              </w:sdtContent>
            </w:sdt>
            <w:r w:rsidR="00A92B69" w:rsidRPr="009A72D3">
              <w:rPr>
                <w:rFonts w:ascii="Aptos" w:hAnsi="Aptos" w:cstheme="minorHAnsi"/>
                <w:sz w:val="22"/>
                <w:szCs w:val="22"/>
              </w:rPr>
              <w:t xml:space="preserve"> </w:t>
            </w:r>
            <w:r w:rsidR="00A92B69">
              <w:rPr>
                <w:rFonts w:ascii="Aptos" w:hAnsi="Aptos" w:cstheme="minorHAnsi"/>
                <w:sz w:val="22"/>
                <w:szCs w:val="22"/>
              </w:rPr>
              <w:t>Referrals from</w:t>
            </w:r>
            <w:r w:rsidR="000127D7" w:rsidRPr="009A72D3">
              <w:rPr>
                <w:rFonts w:ascii="Aptos" w:hAnsi="Aptos" w:cstheme="minorHAnsi"/>
                <w:sz w:val="22"/>
                <w:szCs w:val="22"/>
              </w:rPr>
              <w:t xml:space="preserve"> referring physician</w:t>
            </w:r>
          </w:p>
          <w:p w14:paraId="4AB3F638"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886938686"/>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Letter </w:t>
            </w:r>
          </w:p>
          <w:p w14:paraId="74F9AC11"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713881549"/>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Telephone</w:t>
            </w:r>
          </w:p>
          <w:p w14:paraId="294AED55"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815330358"/>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Text message</w:t>
            </w:r>
          </w:p>
          <w:p w14:paraId="3A7F91BF"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829984537"/>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Email</w:t>
            </w:r>
          </w:p>
          <w:p w14:paraId="4B072B3F"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2072150823"/>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Mass email solicitation</w:t>
            </w:r>
          </w:p>
          <w:p w14:paraId="6D12E813"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760131268"/>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Flyers/brochures </w:t>
            </w:r>
          </w:p>
          <w:p w14:paraId="095E1917"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606819140"/>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Posters</w:t>
            </w:r>
          </w:p>
          <w:p w14:paraId="79F54851"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556437819"/>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Internet/web postings</w:t>
            </w:r>
          </w:p>
          <w:p w14:paraId="51E437C5"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4679276"/>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Web-based clinical trial registries</w:t>
            </w:r>
          </w:p>
          <w:p w14:paraId="3B3C7395"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830177091"/>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Clinicaltrials.gov</w:t>
            </w:r>
          </w:p>
          <w:p w14:paraId="192AEE01"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346289678"/>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Social Media</w:t>
            </w:r>
          </w:p>
          <w:p w14:paraId="1EF94BCC"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756509497"/>
                <w14:checkbox>
                  <w14:checked w14:val="0"/>
                  <w14:checkedState w14:val="2612" w14:font="MS Gothic"/>
                  <w14:uncheckedState w14:val="2610" w14:font="MS Gothic"/>
                </w14:checkbox>
              </w:sdtPr>
              <w:sdtContent>
                <w:r w:rsidR="000127D7" w:rsidRPr="009A72D3">
                  <w:rPr>
                    <w:rFonts w:ascii="Aptos" w:hAnsi="Aptos" w:cs="Segoe UI Symbol"/>
                    <w:sz w:val="22"/>
                    <w:szCs w:val="22"/>
                  </w:rPr>
                  <w:t>☐</w:t>
                </w:r>
              </w:sdtContent>
            </w:sdt>
            <w:r w:rsidR="000127D7" w:rsidRPr="009A72D3">
              <w:rPr>
                <w:rFonts w:ascii="Aptos" w:hAnsi="Aptos" w:cstheme="minorHAnsi"/>
                <w:sz w:val="22"/>
                <w:szCs w:val="22"/>
              </w:rPr>
              <w:t xml:space="preserve"> </w:t>
            </w:r>
            <w:hyperlink r:id="rId9" w:history="1">
              <w:r w:rsidR="000127D7" w:rsidRPr="009A72D3">
                <w:rPr>
                  <w:rStyle w:val="Hyperlink"/>
                  <w:rFonts w:ascii="Aptos" w:hAnsi="Aptos" w:cstheme="minorHAnsi"/>
                  <w:sz w:val="22"/>
                  <w:szCs w:val="22"/>
                </w:rPr>
                <w:t>ResearchMatch</w:t>
              </w:r>
            </w:hyperlink>
          </w:p>
        </w:tc>
        <w:tc>
          <w:tcPr>
            <w:tcW w:w="3001" w:type="dxa"/>
            <w:shd w:val="clear" w:color="auto" w:fill="FFFFFF" w:themeFill="background1"/>
          </w:tcPr>
          <w:p w14:paraId="5CDD83C2"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100249884"/>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Doctor to Doctor Letter</w:t>
            </w:r>
          </w:p>
          <w:p w14:paraId="3914A196"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77519832"/>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Departmental/Center website</w:t>
            </w:r>
          </w:p>
          <w:p w14:paraId="6787D7D9"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210077256"/>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Departmental/Center research boards </w:t>
            </w:r>
          </w:p>
          <w:p w14:paraId="6170904C"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706401357"/>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Departmental/Center newsletters </w:t>
            </w:r>
          </w:p>
          <w:p w14:paraId="365CA61A"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549346695"/>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Valpak mailing</w:t>
            </w:r>
          </w:p>
          <w:p w14:paraId="1B5CFBE7"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179854543"/>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Newspaper</w:t>
            </w:r>
          </w:p>
          <w:p w14:paraId="59389932"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1102833898"/>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Radio  </w:t>
            </w:r>
          </w:p>
          <w:p w14:paraId="6B59E98E" w14:textId="77777777" w:rsidR="000127D7" w:rsidRPr="009A72D3" w:rsidRDefault="00000000" w:rsidP="007621E9">
            <w:pPr>
              <w:tabs>
                <w:tab w:val="left" w:pos="5835"/>
              </w:tabs>
              <w:rPr>
                <w:rFonts w:ascii="Aptos" w:hAnsi="Aptos" w:cstheme="minorHAnsi"/>
                <w:sz w:val="22"/>
                <w:szCs w:val="22"/>
              </w:rPr>
            </w:pPr>
            <w:sdt>
              <w:sdtPr>
                <w:rPr>
                  <w:rFonts w:ascii="Aptos" w:hAnsi="Aptos" w:cstheme="minorHAnsi"/>
                  <w:sz w:val="22"/>
                  <w:szCs w:val="22"/>
                </w:rPr>
                <w:id w:val="826630612"/>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Television</w:t>
            </w:r>
          </w:p>
          <w:p w14:paraId="7361D6FB" w14:textId="77777777" w:rsidR="000127D7" w:rsidRPr="009A72D3" w:rsidRDefault="00000000" w:rsidP="007621E9">
            <w:pPr>
              <w:tabs>
                <w:tab w:val="left" w:pos="5835"/>
              </w:tabs>
              <w:rPr>
                <w:rFonts w:ascii="Aptos" w:hAnsi="Aptos" w:cstheme="minorHAnsi"/>
                <w:b/>
                <w:sz w:val="22"/>
                <w:szCs w:val="22"/>
              </w:rPr>
            </w:pPr>
            <w:sdt>
              <w:sdtPr>
                <w:rPr>
                  <w:rFonts w:ascii="Aptos" w:hAnsi="Aptos" w:cstheme="minorHAnsi"/>
                  <w:sz w:val="22"/>
                  <w:szCs w:val="22"/>
                </w:rPr>
                <w:id w:val="1583102901"/>
                <w14:checkbox>
                  <w14:checked w14:val="0"/>
                  <w14:checkedState w14:val="2612" w14:font="MS Gothic"/>
                  <w14:uncheckedState w14:val="2610" w14:font="MS Gothic"/>
                </w14:checkbox>
              </w:sdtPr>
              <w:sdtContent>
                <w:r w:rsidR="000127D7" w:rsidRPr="009A72D3">
                  <w:rPr>
                    <w:rFonts w:ascii="Aptos" w:eastAsia="MS Gothic" w:hAnsi="Aptos" w:cstheme="minorHAnsi"/>
                    <w:sz w:val="22"/>
                    <w:szCs w:val="22"/>
                  </w:rPr>
                  <w:t>☐</w:t>
                </w:r>
              </w:sdtContent>
            </w:sdt>
            <w:r w:rsidR="000127D7" w:rsidRPr="009A72D3">
              <w:rPr>
                <w:rFonts w:ascii="Aptos" w:hAnsi="Aptos" w:cstheme="minorHAnsi"/>
                <w:sz w:val="22"/>
                <w:szCs w:val="22"/>
              </w:rPr>
              <w:t xml:space="preserve"> Other: _____________</w:t>
            </w:r>
          </w:p>
        </w:tc>
      </w:tr>
      <w:tr w:rsidR="00022F4F" w:rsidRPr="00022F4F" w14:paraId="0B488643" w14:textId="77777777" w:rsidTr="009A72D3">
        <w:tc>
          <w:tcPr>
            <w:tcW w:w="463" w:type="dxa"/>
            <w:vMerge w:val="restart"/>
            <w:shd w:val="clear" w:color="auto" w:fill="FFFFFF" w:themeFill="background1"/>
          </w:tcPr>
          <w:p w14:paraId="7C343B5D" w14:textId="33324809" w:rsidR="000127D7" w:rsidRPr="009A72D3" w:rsidRDefault="00022F4F" w:rsidP="007621E9">
            <w:pPr>
              <w:tabs>
                <w:tab w:val="left" w:pos="5835"/>
              </w:tabs>
              <w:rPr>
                <w:rFonts w:ascii="Aptos" w:hAnsi="Aptos" w:cstheme="minorHAnsi"/>
                <w:b/>
                <w:sz w:val="22"/>
                <w:szCs w:val="22"/>
              </w:rPr>
            </w:pPr>
            <w:r>
              <w:rPr>
                <w:rFonts w:ascii="Aptos" w:hAnsi="Aptos" w:cstheme="minorHAnsi"/>
                <w:b/>
                <w:sz w:val="22"/>
                <w:szCs w:val="22"/>
              </w:rPr>
              <w:lastRenderedPageBreak/>
              <w:t>4b</w:t>
            </w:r>
            <w:r w:rsidR="000127D7" w:rsidRPr="009A72D3">
              <w:rPr>
                <w:rFonts w:ascii="Aptos" w:hAnsi="Aptos" w:cstheme="minorHAnsi"/>
                <w:b/>
                <w:sz w:val="22"/>
                <w:szCs w:val="22"/>
              </w:rPr>
              <w:t xml:space="preserve"> </w:t>
            </w:r>
          </w:p>
        </w:tc>
        <w:tc>
          <w:tcPr>
            <w:tcW w:w="9977" w:type="dxa"/>
            <w:gridSpan w:val="8"/>
            <w:shd w:val="clear" w:color="auto" w:fill="FFFFFF" w:themeFill="background1"/>
          </w:tcPr>
          <w:p w14:paraId="7AD66068"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Describe how you will identify potential participants:</w:t>
            </w:r>
          </w:p>
          <w:p w14:paraId="0D3D7F47" w14:textId="77777777" w:rsidR="000127D7" w:rsidRPr="009A72D3" w:rsidRDefault="000127D7" w:rsidP="007621E9">
            <w:pPr>
              <w:tabs>
                <w:tab w:val="left" w:pos="5835"/>
              </w:tabs>
              <w:rPr>
                <w:rFonts w:ascii="Aptos" w:hAnsi="Aptos" w:cstheme="minorHAnsi"/>
                <w:bCs/>
                <w:i/>
                <w:iCs/>
                <w:sz w:val="22"/>
                <w:szCs w:val="22"/>
              </w:rPr>
            </w:pPr>
            <w:r w:rsidRPr="009A72D3">
              <w:rPr>
                <w:rFonts w:ascii="Aptos" w:hAnsi="Aptos" w:cstheme="minorHAnsi"/>
                <w:bCs/>
                <w:i/>
                <w:iCs/>
                <w:sz w:val="22"/>
                <w:szCs w:val="22"/>
              </w:rPr>
              <w:t xml:space="preserve">(i.e., the PI will seek permission from the Chair of the hospital unit to recruit patients on the premises of their hospital floor; on the day of the research activities, the nurse and/or attendings will identify potential participants and will obtain their permission to be approached by the research team, etc.); </w:t>
            </w:r>
          </w:p>
        </w:tc>
      </w:tr>
      <w:tr w:rsidR="00022F4F" w:rsidRPr="00022F4F" w14:paraId="57560DCE" w14:textId="77777777" w:rsidTr="009A72D3">
        <w:tc>
          <w:tcPr>
            <w:tcW w:w="463" w:type="dxa"/>
            <w:vMerge/>
            <w:shd w:val="clear" w:color="auto" w:fill="FFFFFF" w:themeFill="background1"/>
          </w:tcPr>
          <w:p w14:paraId="7853660B" w14:textId="77777777" w:rsidR="000127D7" w:rsidRPr="009A72D3" w:rsidRDefault="000127D7" w:rsidP="007621E9">
            <w:pPr>
              <w:tabs>
                <w:tab w:val="left" w:pos="5835"/>
              </w:tabs>
              <w:rPr>
                <w:rFonts w:ascii="Aptos" w:hAnsi="Aptos" w:cstheme="minorHAnsi"/>
                <w:b/>
                <w:sz w:val="22"/>
                <w:szCs w:val="22"/>
              </w:rPr>
            </w:pPr>
          </w:p>
        </w:tc>
        <w:tc>
          <w:tcPr>
            <w:tcW w:w="9977" w:type="dxa"/>
            <w:gridSpan w:val="8"/>
            <w:shd w:val="clear" w:color="auto" w:fill="FFFFFF" w:themeFill="background1"/>
          </w:tcPr>
          <w:p w14:paraId="327EAC8F" w14:textId="77777777" w:rsidR="000127D7" w:rsidRPr="009A72D3" w:rsidRDefault="000127D7" w:rsidP="007621E9">
            <w:pPr>
              <w:tabs>
                <w:tab w:val="left" w:pos="5835"/>
              </w:tabs>
              <w:rPr>
                <w:rFonts w:ascii="Aptos" w:hAnsi="Aptos" w:cstheme="minorHAnsi"/>
                <w:b/>
                <w:sz w:val="22"/>
                <w:szCs w:val="22"/>
              </w:rPr>
            </w:pPr>
          </w:p>
          <w:p w14:paraId="075B5EF2" w14:textId="77777777" w:rsidR="000127D7" w:rsidRPr="009A72D3" w:rsidRDefault="000127D7" w:rsidP="007621E9">
            <w:pPr>
              <w:tabs>
                <w:tab w:val="left" w:pos="5835"/>
              </w:tabs>
              <w:rPr>
                <w:rFonts w:ascii="Aptos" w:hAnsi="Aptos" w:cstheme="minorHAnsi"/>
                <w:b/>
                <w:sz w:val="22"/>
                <w:szCs w:val="22"/>
              </w:rPr>
            </w:pPr>
          </w:p>
        </w:tc>
      </w:tr>
      <w:tr w:rsidR="00022F4F" w:rsidRPr="00022F4F" w14:paraId="6F468C96" w14:textId="77777777" w:rsidTr="009A72D3">
        <w:tc>
          <w:tcPr>
            <w:tcW w:w="463" w:type="dxa"/>
            <w:vMerge w:val="restart"/>
            <w:shd w:val="clear" w:color="auto" w:fill="FFFFFF" w:themeFill="background1"/>
          </w:tcPr>
          <w:p w14:paraId="1B5C71E7" w14:textId="42C81104" w:rsidR="000127D7" w:rsidRPr="000127D7" w:rsidRDefault="00022F4F" w:rsidP="007621E9">
            <w:pPr>
              <w:pStyle w:val="ListParagraph"/>
              <w:tabs>
                <w:tab w:val="left" w:pos="5835"/>
              </w:tabs>
              <w:ind w:left="0"/>
              <w:rPr>
                <w:rFonts w:ascii="Aptos" w:hAnsi="Aptos" w:cstheme="minorHAnsi"/>
                <w:b/>
                <w:sz w:val="22"/>
                <w:szCs w:val="22"/>
              </w:rPr>
            </w:pPr>
            <w:r>
              <w:rPr>
                <w:rFonts w:ascii="Aptos" w:hAnsi="Aptos" w:cstheme="minorHAnsi"/>
                <w:b/>
                <w:sz w:val="22"/>
                <w:szCs w:val="22"/>
              </w:rPr>
              <w:t>4c</w:t>
            </w:r>
          </w:p>
        </w:tc>
        <w:tc>
          <w:tcPr>
            <w:tcW w:w="9977" w:type="dxa"/>
            <w:gridSpan w:val="8"/>
            <w:shd w:val="clear" w:color="auto" w:fill="FFFFFF" w:themeFill="background1"/>
          </w:tcPr>
          <w:p w14:paraId="448A6B22"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Describe how potential participants will be contacted and by whom:</w:t>
            </w:r>
          </w:p>
          <w:p w14:paraId="0D3CC462" w14:textId="73966E57" w:rsidR="000127D7" w:rsidRPr="009A72D3" w:rsidRDefault="000127D7" w:rsidP="007621E9">
            <w:pPr>
              <w:tabs>
                <w:tab w:val="left" w:pos="5835"/>
              </w:tabs>
              <w:rPr>
                <w:rFonts w:ascii="Aptos" w:hAnsi="Aptos" w:cstheme="minorHAnsi"/>
                <w:bCs/>
                <w:i/>
                <w:iCs/>
                <w:sz w:val="22"/>
                <w:szCs w:val="22"/>
              </w:rPr>
            </w:pPr>
            <w:r w:rsidRPr="009A72D3">
              <w:rPr>
                <w:rFonts w:ascii="Aptos" w:hAnsi="Aptos" w:cstheme="minorHAnsi"/>
                <w:bCs/>
                <w:i/>
                <w:iCs/>
                <w:sz w:val="22"/>
                <w:szCs w:val="22"/>
              </w:rPr>
              <w:t>(i.e., describe when and where/how the initial contact will take place and who will be in contact with the potential participant (clinicians, non-clinician researchers, student researchers, other).  Phone scripts, email templates, text message templates, etc. used to contact potential participants must be submitted to the</w:t>
            </w:r>
            <w:r w:rsidR="00022F4F">
              <w:rPr>
                <w:rFonts w:ascii="Aptos" w:hAnsi="Aptos" w:cstheme="minorHAnsi"/>
                <w:bCs/>
                <w:i/>
                <w:iCs/>
                <w:sz w:val="22"/>
                <w:szCs w:val="22"/>
              </w:rPr>
              <w:t xml:space="preserve"> reviewing</w:t>
            </w:r>
            <w:r w:rsidRPr="009A72D3">
              <w:rPr>
                <w:rFonts w:ascii="Aptos" w:hAnsi="Aptos" w:cstheme="minorHAnsi"/>
                <w:bCs/>
                <w:i/>
                <w:iCs/>
                <w:sz w:val="22"/>
                <w:szCs w:val="22"/>
              </w:rPr>
              <w:t xml:space="preserve"> IRB for approval.) </w:t>
            </w:r>
          </w:p>
        </w:tc>
      </w:tr>
      <w:tr w:rsidR="00022F4F" w:rsidRPr="00022F4F" w14:paraId="68D5C9A6" w14:textId="77777777" w:rsidTr="009A72D3">
        <w:tc>
          <w:tcPr>
            <w:tcW w:w="463" w:type="dxa"/>
            <w:vMerge/>
            <w:shd w:val="clear" w:color="auto" w:fill="FFFFFF" w:themeFill="background1"/>
          </w:tcPr>
          <w:p w14:paraId="008C3E0C"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1F350709" w14:textId="77777777" w:rsidR="000127D7" w:rsidRPr="009A72D3" w:rsidRDefault="000127D7" w:rsidP="007621E9">
            <w:pPr>
              <w:tabs>
                <w:tab w:val="left" w:pos="5835"/>
              </w:tabs>
              <w:rPr>
                <w:rFonts w:ascii="Aptos" w:hAnsi="Aptos" w:cstheme="minorHAnsi"/>
                <w:b/>
                <w:sz w:val="22"/>
                <w:szCs w:val="22"/>
              </w:rPr>
            </w:pPr>
          </w:p>
          <w:p w14:paraId="505BB258" w14:textId="77777777" w:rsidR="000127D7" w:rsidRPr="009A72D3" w:rsidRDefault="000127D7" w:rsidP="007621E9">
            <w:pPr>
              <w:tabs>
                <w:tab w:val="left" w:pos="5835"/>
              </w:tabs>
              <w:rPr>
                <w:rFonts w:ascii="Aptos" w:hAnsi="Aptos" w:cstheme="minorHAnsi"/>
                <w:b/>
                <w:sz w:val="22"/>
                <w:szCs w:val="22"/>
              </w:rPr>
            </w:pPr>
          </w:p>
        </w:tc>
      </w:tr>
      <w:tr w:rsidR="00022F4F" w:rsidRPr="00022F4F" w14:paraId="4952A7BA" w14:textId="77777777" w:rsidTr="009A72D3">
        <w:tc>
          <w:tcPr>
            <w:tcW w:w="463" w:type="dxa"/>
            <w:vMerge w:val="restart"/>
            <w:shd w:val="clear" w:color="auto" w:fill="FFFFFF" w:themeFill="background1"/>
          </w:tcPr>
          <w:p w14:paraId="6CA5C835" w14:textId="2F21608D" w:rsidR="000127D7" w:rsidRPr="000127D7" w:rsidRDefault="000127D7" w:rsidP="007621E9">
            <w:pPr>
              <w:pStyle w:val="ListParagraph"/>
              <w:tabs>
                <w:tab w:val="left" w:pos="5835"/>
              </w:tabs>
              <w:ind w:left="0"/>
              <w:rPr>
                <w:rFonts w:ascii="Aptos" w:hAnsi="Aptos" w:cstheme="minorHAnsi"/>
                <w:b/>
                <w:bCs/>
                <w:sz w:val="22"/>
                <w:szCs w:val="22"/>
              </w:rPr>
            </w:pPr>
            <w:r w:rsidRPr="000127D7">
              <w:rPr>
                <w:rFonts w:ascii="Aptos" w:hAnsi="Aptos" w:cstheme="minorHAnsi"/>
                <w:b/>
                <w:bCs/>
                <w:sz w:val="22"/>
                <w:szCs w:val="22"/>
              </w:rPr>
              <w:t>4</w:t>
            </w:r>
            <w:r w:rsidR="00022F4F">
              <w:rPr>
                <w:rFonts w:ascii="Aptos" w:hAnsi="Aptos" w:cstheme="minorHAnsi"/>
                <w:b/>
                <w:bCs/>
                <w:sz w:val="22"/>
                <w:szCs w:val="22"/>
              </w:rPr>
              <w:t>d</w:t>
            </w:r>
          </w:p>
        </w:tc>
        <w:tc>
          <w:tcPr>
            <w:tcW w:w="9977" w:type="dxa"/>
            <w:gridSpan w:val="8"/>
            <w:shd w:val="clear" w:color="auto" w:fill="FFFFFF" w:themeFill="background1"/>
          </w:tcPr>
          <w:p w14:paraId="2EFE9077"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If applicable, describe the use of YCCI’s Recruitment and Marketing Unit:</w:t>
            </w:r>
          </w:p>
          <w:p w14:paraId="76F8FEC4" w14:textId="77777777" w:rsidR="000127D7" w:rsidRPr="009A72D3" w:rsidRDefault="000127D7" w:rsidP="007621E9">
            <w:pPr>
              <w:tabs>
                <w:tab w:val="left" w:pos="5835"/>
              </w:tabs>
              <w:rPr>
                <w:rFonts w:ascii="Aptos" w:hAnsi="Aptos" w:cstheme="minorHAnsi"/>
                <w:bCs/>
                <w:i/>
                <w:iCs/>
                <w:sz w:val="22"/>
                <w:szCs w:val="22"/>
              </w:rPr>
            </w:pPr>
            <w:r w:rsidRPr="009A72D3">
              <w:rPr>
                <w:rFonts w:ascii="Aptos" w:hAnsi="Aptos" w:cstheme="minorHAnsi"/>
                <w:bCs/>
                <w:i/>
                <w:iCs/>
                <w:sz w:val="22"/>
                <w:szCs w:val="22"/>
              </w:rPr>
              <w:t>(e.g., YCCI’s role in pre-screening, contacting potential participants, and/or other recruitment efforts through YCCI)</w:t>
            </w:r>
          </w:p>
        </w:tc>
      </w:tr>
      <w:tr w:rsidR="00022F4F" w:rsidRPr="00022F4F" w14:paraId="1A1DB76C" w14:textId="77777777" w:rsidTr="009A72D3">
        <w:tc>
          <w:tcPr>
            <w:tcW w:w="463" w:type="dxa"/>
            <w:vMerge/>
            <w:shd w:val="clear" w:color="auto" w:fill="FFFFFF" w:themeFill="background1"/>
          </w:tcPr>
          <w:p w14:paraId="02F97499"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36FAC5E2" w14:textId="77777777" w:rsidR="000127D7" w:rsidRPr="009A72D3" w:rsidRDefault="000127D7" w:rsidP="007621E9">
            <w:pPr>
              <w:tabs>
                <w:tab w:val="left" w:pos="5835"/>
              </w:tabs>
              <w:rPr>
                <w:rFonts w:ascii="Aptos" w:hAnsi="Aptos" w:cstheme="minorHAnsi"/>
                <w:b/>
                <w:sz w:val="22"/>
                <w:szCs w:val="22"/>
              </w:rPr>
            </w:pPr>
          </w:p>
          <w:p w14:paraId="326CFC74" w14:textId="77777777" w:rsidR="000127D7" w:rsidRPr="009A72D3" w:rsidRDefault="000127D7" w:rsidP="007621E9">
            <w:pPr>
              <w:tabs>
                <w:tab w:val="left" w:pos="5835"/>
              </w:tabs>
              <w:rPr>
                <w:rFonts w:ascii="Aptos" w:hAnsi="Aptos" w:cstheme="minorHAnsi"/>
                <w:b/>
                <w:sz w:val="22"/>
                <w:szCs w:val="22"/>
              </w:rPr>
            </w:pPr>
          </w:p>
        </w:tc>
      </w:tr>
      <w:tr w:rsidR="00022F4F" w:rsidRPr="00022F4F" w14:paraId="2351389C" w14:textId="77777777" w:rsidTr="009A72D3">
        <w:tc>
          <w:tcPr>
            <w:tcW w:w="10440" w:type="dxa"/>
            <w:gridSpan w:val="9"/>
            <w:shd w:val="clear" w:color="auto" w:fill="4472C4" w:themeFill="accent1"/>
          </w:tcPr>
          <w:p w14:paraId="01127671" w14:textId="342A397F" w:rsidR="000127D7" w:rsidRPr="009A72D3" w:rsidRDefault="000127D7" w:rsidP="007621E9">
            <w:pPr>
              <w:tabs>
                <w:tab w:val="left" w:pos="5835"/>
              </w:tabs>
              <w:rPr>
                <w:rFonts w:ascii="Aptos" w:hAnsi="Aptos" w:cstheme="minorHAnsi"/>
                <w:bCs/>
                <w:color w:val="FFFFFF" w:themeColor="background1"/>
                <w:sz w:val="22"/>
                <w:szCs w:val="22"/>
              </w:rPr>
            </w:pPr>
            <w:r w:rsidRPr="009A72D3">
              <w:rPr>
                <w:rFonts w:ascii="Aptos" w:hAnsi="Aptos" w:cstheme="minorHAnsi"/>
                <w:bCs/>
                <w:color w:val="FFFFFF" w:themeColor="background1"/>
                <w:sz w:val="22"/>
                <w:szCs w:val="22"/>
              </w:rPr>
              <w:t>For</w:t>
            </w:r>
            <w:r w:rsidR="00022F4F">
              <w:rPr>
                <w:rFonts w:ascii="Aptos" w:hAnsi="Aptos" w:cstheme="minorHAnsi"/>
                <w:bCs/>
                <w:color w:val="FFFFFF" w:themeColor="background1"/>
                <w:sz w:val="22"/>
                <w:szCs w:val="22"/>
              </w:rPr>
              <w:t xml:space="preserve"> </w:t>
            </w:r>
            <w:r w:rsidR="00022F4F" w:rsidRPr="009A72D3">
              <w:rPr>
                <w:rFonts w:ascii="Aptos" w:hAnsi="Aptos" w:cstheme="minorHAnsi"/>
                <w:b/>
                <w:color w:val="FFFFFF" w:themeColor="background1"/>
                <w:sz w:val="22"/>
                <w:szCs w:val="22"/>
                <w:u w:val="single"/>
              </w:rPr>
              <w:t>non-oncology</w:t>
            </w:r>
            <w:r w:rsidRPr="009A72D3">
              <w:rPr>
                <w:rFonts w:ascii="Aptos" w:hAnsi="Aptos" w:cstheme="minorHAnsi"/>
                <w:bCs/>
                <w:color w:val="FFFFFF" w:themeColor="background1"/>
                <w:sz w:val="22"/>
                <w:szCs w:val="22"/>
              </w:rPr>
              <w:t xml:space="preserve"> interventional research </w:t>
            </w:r>
            <w:r w:rsidRPr="009A72D3">
              <w:rPr>
                <w:rFonts w:ascii="Aptos" w:hAnsi="Aptos" w:cstheme="minorHAnsi"/>
                <w:bCs/>
                <w:i/>
                <w:iCs/>
                <w:color w:val="FFFFFF" w:themeColor="background1"/>
                <w:sz w:val="22"/>
                <w:szCs w:val="22"/>
              </w:rPr>
              <w:t>(e.g., treatment studies, social-behavioral and biomedical clinical trials, etc.):</w:t>
            </w:r>
          </w:p>
        </w:tc>
      </w:tr>
      <w:tr w:rsidR="00022F4F" w:rsidRPr="00022F4F" w14:paraId="12D47645" w14:textId="77777777" w:rsidTr="009A72D3">
        <w:tc>
          <w:tcPr>
            <w:tcW w:w="463" w:type="dxa"/>
            <w:vMerge w:val="restart"/>
            <w:shd w:val="clear" w:color="auto" w:fill="FFFFFF" w:themeFill="background1"/>
          </w:tcPr>
          <w:p w14:paraId="5BFDFEB1" w14:textId="469FA8EB" w:rsidR="000127D7" w:rsidRPr="000127D7" w:rsidRDefault="00022F4F" w:rsidP="007621E9">
            <w:pPr>
              <w:pStyle w:val="ListParagraph"/>
              <w:tabs>
                <w:tab w:val="left" w:pos="5835"/>
              </w:tabs>
              <w:ind w:left="0"/>
              <w:rPr>
                <w:rFonts w:ascii="Aptos" w:hAnsi="Aptos" w:cstheme="minorHAnsi"/>
                <w:b/>
                <w:bCs/>
                <w:sz w:val="22"/>
                <w:szCs w:val="22"/>
              </w:rPr>
            </w:pPr>
            <w:r>
              <w:rPr>
                <w:rFonts w:ascii="Aptos" w:hAnsi="Aptos" w:cstheme="minorHAnsi"/>
                <w:b/>
                <w:bCs/>
                <w:sz w:val="22"/>
                <w:szCs w:val="22"/>
              </w:rPr>
              <w:t>4e</w:t>
            </w:r>
          </w:p>
        </w:tc>
        <w:tc>
          <w:tcPr>
            <w:tcW w:w="9977" w:type="dxa"/>
            <w:gridSpan w:val="8"/>
            <w:shd w:val="clear" w:color="auto" w:fill="FFFFFF" w:themeFill="background1"/>
          </w:tcPr>
          <w:p w14:paraId="3A20AE88"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What steps have you taken to ensure you have sufficient eligible participants to reach your recruitment goals? What were the results of your analysis?</w:t>
            </w:r>
            <w:r w:rsidRPr="009A72D3">
              <w:rPr>
                <w:rFonts w:ascii="Aptos" w:hAnsi="Aptos" w:cstheme="minorHAnsi"/>
                <w:bCs/>
                <w:i/>
                <w:iCs/>
                <w:sz w:val="22"/>
                <w:szCs w:val="22"/>
              </w:rPr>
              <w:t xml:space="preserve"> (e.g., describe use of Slicer/Dicer in EPIC to ensure there is population available in the YNHHS catchment area when applicable; sponsor uses a centralized recruitment and will provide contact information for potential participants; follow-up study on previously enrolled participants who agreed to be contacted for other studies)</w:t>
            </w:r>
            <w:r w:rsidRPr="009A72D3">
              <w:rPr>
                <w:rFonts w:ascii="Aptos" w:hAnsi="Aptos" w:cstheme="minorHAnsi"/>
                <w:b/>
                <w:sz w:val="22"/>
                <w:szCs w:val="22"/>
              </w:rPr>
              <w:t xml:space="preserve"> </w:t>
            </w:r>
          </w:p>
        </w:tc>
      </w:tr>
      <w:tr w:rsidR="00022F4F" w:rsidRPr="00022F4F" w14:paraId="64CD79DA" w14:textId="77777777" w:rsidTr="009A72D3">
        <w:tc>
          <w:tcPr>
            <w:tcW w:w="463" w:type="dxa"/>
            <w:vMerge/>
            <w:shd w:val="clear" w:color="auto" w:fill="FFFFFF" w:themeFill="background1"/>
          </w:tcPr>
          <w:p w14:paraId="7BC9E6E4"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0BABB104" w14:textId="77777777" w:rsidR="000127D7" w:rsidRPr="009A72D3" w:rsidRDefault="000127D7" w:rsidP="007621E9">
            <w:pPr>
              <w:tabs>
                <w:tab w:val="left" w:pos="5835"/>
              </w:tabs>
              <w:rPr>
                <w:rFonts w:ascii="Aptos" w:hAnsi="Aptos" w:cstheme="minorHAnsi"/>
                <w:b/>
                <w:sz w:val="22"/>
                <w:szCs w:val="22"/>
              </w:rPr>
            </w:pPr>
          </w:p>
          <w:p w14:paraId="54B2A76A" w14:textId="77777777" w:rsidR="000127D7" w:rsidRPr="009A72D3" w:rsidRDefault="000127D7" w:rsidP="007621E9">
            <w:pPr>
              <w:tabs>
                <w:tab w:val="left" w:pos="5835"/>
              </w:tabs>
              <w:rPr>
                <w:rFonts w:ascii="Aptos" w:hAnsi="Aptos" w:cstheme="minorHAnsi"/>
                <w:b/>
                <w:sz w:val="22"/>
                <w:szCs w:val="22"/>
              </w:rPr>
            </w:pPr>
          </w:p>
        </w:tc>
      </w:tr>
      <w:tr w:rsidR="00022F4F" w:rsidRPr="00022F4F" w14:paraId="4FEA2A6C" w14:textId="77777777" w:rsidTr="009A72D3">
        <w:tc>
          <w:tcPr>
            <w:tcW w:w="463" w:type="dxa"/>
            <w:vMerge w:val="restart"/>
            <w:shd w:val="clear" w:color="auto" w:fill="FFFFFF" w:themeFill="background1"/>
          </w:tcPr>
          <w:p w14:paraId="39C89310" w14:textId="727A9103" w:rsidR="000127D7" w:rsidRPr="009A72D3" w:rsidRDefault="00022F4F" w:rsidP="007621E9">
            <w:pPr>
              <w:pStyle w:val="ListParagraph"/>
              <w:tabs>
                <w:tab w:val="left" w:pos="5835"/>
              </w:tabs>
              <w:ind w:left="0"/>
              <w:rPr>
                <w:rFonts w:ascii="Aptos" w:hAnsi="Aptos" w:cstheme="minorHAnsi"/>
                <w:b/>
                <w:bCs/>
                <w:sz w:val="22"/>
                <w:szCs w:val="22"/>
              </w:rPr>
            </w:pPr>
            <w:r w:rsidRPr="009A72D3">
              <w:rPr>
                <w:rFonts w:ascii="Aptos" w:hAnsi="Aptos" w:cstheme="minorHAnsi"/>
                <w:b/>
                <w:bCs/>
                <w:sz w:val="22"/>
                <w:szCs w:val="22"/>
              </w:rPr>
              <w:t>4f</w:t>
            </w:r>
          </w:p>
        </w:tc>
        <w:tc>
          <w:tcPr>
            <w:tcW w:w="9977" w:type="dxa"/>
            <w:gridSpan w:val="8"/>
            <w:shd w:val="clear" w:color="auto" w:fill="FFFFFF" w:themeFill="background1"/>
          </w:tcPr>
          <w:p w14:paraId="5EBE91BF"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 xml:space="preserve">What barriers or seasonal factors that could impact the recruitment rate do you expect? Address any potential barriers to accrual and plans for addressing unanticipated delays, including a mitigation plan for slow or low enrollment or poor retention. </w:t>
            </w:r>
            <w:r w:rsidRPr="009A72D3">
              <w:rPr>
                <w:rFonts w:ascii="Aptos" w:hAnsi="Aptos" w:cstheme="minorHAnsi"/>
                <w:bCs/>
                <w:i/>
                <w:iCs/>
                <w:sz w:val="22"/>
                <w:szCs w:val="22"/>
              </w:rPr>
              <w:t>(If you have experience with recruitment challenges and successes in similar previous studies, please, describe them).</w:t>
            </w:r>
          </w:p>
        </w:tc>
      </w:tr>
      <w:tr w:rsidR="00022F4F" w:rsidRPr="00022F4F" w14:paraId="5B4DF6B6" w14:textId="77777777" w:rsidTr="009A72D3">
        <w:tc>
          <w:tcPr>
            <w:tcW w:w="463" w:type="dxa"/>
            <w:vMerge/>
            <w:shd w:val="clear" w:color="auto" w:fill="FFFFFF" w:themeFill="background1"/>
          </w:tcPr>
          <w:p w14:paraId="656A497F"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39928C4A" w14:textId="77777777" w:rsidR="000127D7" w:rsidRPr="009A72D3" w:rsidRDefault="000127D7" w:rsidP="007621E9">
            <w:pPr>
              <w:tabs>
                <w:tab w:val="left" w:pos="5835"/>
              </w:tabs>
              <w:rPr>
                <w:rFonts w:ascii="Aptos" w:hAnsi="Aptos" w:cstheme="minorHAnsi"/>
                <w:b/>
                <w:sz w:val="22"/>
                <w:szCs w:val="22"/>
              </w:rPr>
            </w:pPr>
          </w:p>
          <w:p w14:paraId="461CD616" w14:textId="77777777" w:rsidR="000127D7" w:rsidRPr="009A72D3" w:rsidRDefault="000127D7" w:rsidP="007621E9">
            <w:pPr>
              <w:tabs>
                <w:tab w:val="left" w:pos="5835"/>
              </w:tabs>
              <w:rPr>
                <w:rFonts w:ascii="Aptos" w:hAnsi="Aptos" w:cstheme="minorHAnsi"/>
                <w:b/>
                <w:sz w:val="22"/>
                <w:szCs w:val="22"/>
              </w:rPr>
            </w:pPr>
          </w:p>
        </w:tc>
      </w:tr>
      <w:tr w:rsidR="00022F4F" w:rsidRPr="00022F4F" w14:paraId="7C5F09DB" w14:textId="77777777" w:rsidTr="009A72D3">
        <w:tc>
          <w:tcPr>
            <w:tcW w:w="463" w:type="dxa"/>
            <w:vMerge w:val="restart"/>
            <w:shd w:val="clear" w:color="auto" w:fill="FFFFFF" w:themeFill="background1"/>
          </w:tcPr>
          <w:p w14:paraId="58FE9376" w14:textId="7A5094FB" w:rsidR="000127D7" w:rsidRPr="009A72D3" w:rsidRDefault="00022F4F" w:rsidP="007621E9">
            <w:pPr>
              <w:pStyle w:val="ListParagraph"/>
              <w:tabs>
                <w:tab w:val="left" w:pos="5835"/>
              </w:tabs>
              <w:ind w:left="0"/>
              <w:rPr>
                <w:rFonts w:ascii="Aptos" w:hAnsi="Aptos" w:cstheme="minorHAnsi"/>
                <w:b/>
                <w:bCs/>
                <w:sz w:val="22"/>
                <w:szCs w:val="22"/>
              </w:rPr>
            </w:pPr>
            <w:r w:rsidRPr="009A72D3">
              <w:rPr>
                <w:rFonts w:ascii="Aptos" w:hAnsi="Aptos" w:cstheme="minorHAnsi"/>
                <w:b/>
                <w:bCs/>
                <w:sz w:val="22"/>
                <w:szCs w:val="22"/>
              </w:rPr>
              <w:t>4g</w:t>
            </w:r>
          </w:p>
        </w:tc>
        <w:tc>
          <w:tcPr>
            <w:tcW w:w="9977" w:type="dxa"/>
            <w:gridSpan w:val="8"/>
            <w:shd w:val="clear" w:color="auto" w:fill="FFFFFF" w:themeFill="background1"/>
          </w:tcPr>
          <w:p w14:paraId="396BEC8F"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Are there any stakeholders or community leaders involved in the recruitment process? If so, describe.</w:t>
            </w:r>
          </w:p>
        </w:tc>
      </w:tr>
      <w:tr w:rsidR="00022F4F" w:rsidRPr="00022F4F" w14:paraId="39D73B64" w14:textId="77777777" w:rsidTr="009A72D3">
        <w:tc>
          <w:tcPr>
            <w:tcW w:w="463" w:type="dxa"/>
            <w:vMerge/>
            <w:shd w:val="clear" w:color="auto" w:fill="FFFFFF" w:themeFill="background1"/>
          </w:tcPr>
          <w:p w14:paraId="650A0394"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4C3829B2" w14:textId="77777777" w:rsidR="000127D7" w:rsidRPr="009A72D3" w:rsidRDefault="000127D7" w:rsidP="007621E9">
            <w:pPr>
              <w:tabs>
                <w:tab w:val="left" w:pos="5835"/>
              </w:tabs>
              <w:rPr>
                <w:rFonts w:ascii="Aptos" w:hAnsi="Aptos" w:cstheme="minorHAnsi"/>
                <w:b/>
                <w:sz w:val="22"/>
                <w:szCs w:val="22"/>
              </w:rPr>
            </w:pPr>
          </w:p>
          <w:p w14:paraId="21A45ED8" w14:textId="77777777" w:rsidR="000127D7" w:rsidRPr="009A72D3" w:rsidRDefault="000127D7" w:rsidP="007621E9">
            <w:pPr>
              <w:tabs>
                <w:tab w:val="left" w:pos="5835"/>
              </w:tabs>
              <w:rPr>
                <w:rFonts w:ascii="Aptos" w:hAnsi="Aptos" w:cstheme="minorHAnsi"/>
                <w:b/>
                <w:sz w:val="22"/>
                <w:szCs w:val="22"/>
              </w:rPr>
            </w:pPr>
          </w:p>
        </w:tc>
      </w:tr>
      <w:tr w:rsidR="00022F4F" w:rsidRPr="00022F4F" w14:paraId="2742CCA8" w14:textId="77777777" w:rsidTr="009A72D3">
        <w:tc>
          <w:tcPr>
            <w:tcW w:w="463" w:type="dxa"/>
            <w:shd w:val="clear" w:color="auto" w:fill="FFFFFF" w:themeFill="background1"/>
          </w:tcPr>
          <w:p w14:paraId="110E4AA4" w14:textId="5511C3E6" w:rsidR="000127D7" w:rsidRPr="009A72D3" w:rsidRDefault="00022F4F" w:rsidP="007621E9">
            <w:pPr>
              <w:pStyle w:val="ListParagraph"/>
              <w:tabs>
                <w:tab w:val="left" w:pos="5835"/>
              </w:tabs>
              <w:ind w:left="0"/>
              <w:rPr>
                <w:rFonts w:ascii="Aptos" w:hAnsi="Aptos" w:cstheme="minorHAnsi"/>
                <w:b/>
                <w:bCs/>
                <w:sz w:val="22"/>
                <w:szCs w:val="22"/>
              </w:rPr>
            </w:pPr>
            <w:r w:rsidRPr="009A72D3">
              <w:rPr>
                <w:rFonts w:ascii="Aptos" w:hAnsi="Aptos" w:cstheme="minorHAnsi"/>
                <w:b/>
                <w:bCs/>
                <w:sz w:val="22"/>
                <w:szCs w:val="22"/>
              </w:rPr>
              <w:t>4h</w:t>
            </w:r>
          </w:p>
        </w:tc>
        <w:tc>
          <w:tcPr>
            <w:tcW w:w="9977" w:type="dxa"/>
            <w:gridSpan w:val="8"/>
            <w:shd w:val="clear" w:color="auto" w:fill="FFFFFF" w:themeFill="background1"/>
          </w:tcPr>
          <w:p w14:paraId="6C522ADA" w14:textId="77777777" w:rsidR="000127D7" w:rsidRPr="009A72D3" w:rsidRDefault="000127D7" w:rsidP="007621E9">
            <w:pPr>
              <w:tabs>
                <w:tab w:val="left" w:pos="5835"/>
              </w:tabs>
              <w:rPr>
                <w:rFonts w:ascii="Aptos" w:hAnsi="Aptos" w:cstheme="minorHAnsi"/>
                <w:b/>
                <w:sz w:val="22"/>
                <w:szCs w:val="22"/>
              </w:rPr>
            </w:pPr>
            <w:r w:rsidRPr="009A72D3">
              <w:rPr>
                <w:rFonts w:ascii="Aptos" w:hAnsi="Aptos" w:cstheme="minorHAnsi"/>
                <w:b/>
                <w:sz w:val="22"/>
                <w:szCs w:val="22"/>
              </w:rPr>
              <w:t xml:space="preserve">If the study involves multiple visits, what strategies will be implemented to retain participants throughout the study? </w:t>
            </w:r>
            <w:r w:rsidRPr="009A72D3">
              <w:rPr>
                <w:rFonts w:ascii="Aptos" w:hAnsi="Aptos" w:cstheme="minorHAnsi"/>
                <w:bCs/>
                <w:i/>
                <w:iCs/>
                <w:sz w:val="22"/>
                <w:szCs w:val="22"/>
              </w:rPr>
              <w:t>(E.g., Providing regular updates on the study’s progress and reminders to the participants of upcoming activities or appointments, etc.)</w:t>
            </w:r>
          </w:p>
        </w:tc>
      </w:tr>
      <w:tr w:rsidR="00022F4F" w:rsidRPr="00022F4F" w14:paraId="41452533" w14:textId="77777777" w:rsidTr="009A72D3">
        <w:tc>
          <w:tcPr>
            <w:tcW w:w="463" w:type="dxa"/>
            <w:shd w:val="clear" w:color="auto" w:fill="FFFFFF" w:themeFill="background1"/>
          </w:tcPr>
          <w:p w14:paraId="48B20C64" w14:textId="77777777" w:rsidR="000127D7" w:rsidRPr="000127D7" w:rsidRDefault="000127D7" w:rsidP="007621E9">
            <w:pPr>
              <w:pStyle w:val="ListParagraph"/>
              <w:tabs>
                <w:tab w:val="left" w:pos="5835"/>
              </w:tabs>
              <w:ind w:left="0"/>
              <w:rPr>
                <w:rFonts w:ascii="Aptos" w:hAnsi="Aptos" w:cstheme="minorHAnsi"/>
                <w:sz w:val="22"/>
                <w:szCs w:val="22"/>
              </w:rPr>
            </w:pPr>
          </w:p>
        </w:tc>
        <w:tc>
          <w:tcPr>
            <w:tcW w:w="9977" w:type="dxa"/>
            <w:gridSpan w:val="8"/>
            <w:shd w:val="clear" w:color="auto" w:fill="FFFFFF" w:themeFill="background1"/>
          </w:tcPr>
          <w:p w14:paraId="71923D7B" w14:textId="77777777" w:rsidR="000127D7" w:rsidRPr="009A72D3" w:rsidRDefault="000127D7" w:rsidP="007621E9">
            <w:pPr>
              <w:tabs>
                <w:tab w:val="left" w:pos="5835"/>
              </w:tabs>
              <w:rPr>
                <w:rFonts w:ascii="Aptos" w:hAnsi="Aptos" w:cstheme="minorHAnsi"/>
                <w:b/>
                <w:sz w:val="22"/>
                <w:szCs w:val="22"/>
              </w:rPr>
            </w:pPr>
          </w:p>
          <w:p w14:paraId="124D79C5" w14:textId="77777777" w:rsidR="000127D7" w:rsidRPr="009A72D3" w:rsidRDefault="000127D7" w:rsidP="007621E9">
            <w:pPr>
              <w:tabs>
                <w:tab w:val="left" w:pos="5835"/>
              </w:tabs>
              <w:rPr>
                <w:rFonts w:ascii="Aptos" w:hAnsi="Aptos" w:cstheme="minorHAnsi"/>
                <w:b/>
                <w:sz w:val="22"/>
                <w:szCs w:val="22"/>
              </w:rPr>
            </w:pPr>
          </w:p>
        </w:tc>
      </w:tr>
      <w:tr w:rsidR="00022F4F" w:rsidRPr="00022F4F" w14:paraId="67D7B4B1" w14:textId="77777777" w:rsidTr="009A72D3">
        <w:tc>
          <w:tcPr>
            <w:tcW w:w="10440" w:type="dxa"/>
            <w:gridSpan w:val="9"/>
            <w:shd w:val="clear" w:color="auto" w:fill="D9E2F3" w:themeFill="accent1" w:themeFillTint="33"/>
          </w:tcPr>
          <w:p w14:paraId="14B0FCEE" w14:textId="77777777" w:rsidR="000127D7" w:rsidRPr="00203D08" w:rsidRDefault="000127D7" w:rsidP="007621E9">
            <w:pPr>
              <w:tabs>
                <w:tab w:val="left" w:pos="5835"/>
              </w:tabs>
              <w:rPr>
                <w:rFonts w:ascii="Aptos" w:hAnsi="Aptos" w:cstheme="minorHAnsi"/>
                <w:b/>
                <w:sz w:val="22"/>
                <w:szCs w:val="22"/>
              </w:rPr>
            </w:pPr>
            <w:r w:rsidRPr="009A72D3">
              <w:rPr>
                <w:rFonts w:ascii="Aptos" w:hAnsi="Aptos" w:cstheme="minorHAnsi"/>
                <w:b/>
                <w:sz w:val="20"/>
                <w:szCs w:val="20"/>
              </w:rPr>
              <w:t xml:space="preserve">Note: </w:t>
            </w:r>
          </w:p>
          <w:p w14:paraId="64E40369" w14:textId="73AEC420" w:rsidR="000127D7" w:rsidRPr="00203D08" w:rsidRDefault="000127D7" w:rsidP="000127D7">
            <w:pPr>
              <w:pStyle w:val="ListParagraph"/>
              <w:numPr>
                <w:ilvl w:val="0"/>
                <w:numId w:val="19"/>
              </w:numPr>
              <w:tabs>
                <w:tab w:val="left" w:pos="5835"/>
              </w:tabs>
              <w:spacing w:line="278" w:lineRule="auto"/>
              <w:rPr>
                <w:rFonts w:ascii="Aptos" w:hAnsi="Aptos" w:cstheme="minorHAnsi"/>
                <w:sz w:val="22"/>
                <w:szCs w:val="22"/>
              </w:rPr>
            </w:pPr>
            <w:r w:rsidRPr="00203D08">
              <w:rPr>
                <w:rFonts w:ascii="Aptos" w:hAnsi="Aptos" w:cstheme="minorHAnsi"/>
                <w:sz w:val="22"/>
                <w:szCs w:val="22"/>
              </w:rPr>
              <w:t>Generally, HIPAA waivers are necessary if you are accessing or using protected health information without authorization from the individual.</w:t>
            </w:r>
            <w:r w:rsidR="00022F4F" w:rsidRPr="00203D08">
              <w:rPr>
                <w:rFonts w:ascii="Aptos" w:hAnsi="Aptos" w:cstheme="minorHAnsi"/>
                <w:sz w:val="22"/>
                <w:szCs w:val="22"/>
              </w:rPr>
              <w:t xml:space="preserve"> If needed, ensure that you request a waiver of HIPAA authorization from the reviewing IRB. </w:t>
            </w:r>
          </w:p>
          <w:p w14:paraId="1A63C1E4" w14:textId="77777777" w:rsidR="000127D7" w:rsidRPr="00203D08" w:rsidRDefault="000127D7" w:rsidP="000127D7">
            <w:pPr>
              <w:pStyle w:val="ListParagraph"/>
              <w:numPr>
                <w:ilvl w:val="0"/>
                <w:numId w:val="20"/>
              </w:numPr>
              <w:tabs>
                <w:tab w:val="left" w:pos="5835"/>
              </w:tabs>
              <w:spacing w:line="278" w:lineRule="auto"/>
              <w:rPr>
                <w:rFonts w:ascii="Aptos" w:hAnsi="Aptos" w:cstheme="minorHAnsi"/>
                <w:sz w:val="22"/>
                <w:szCs w:val="22"/>
              </w:rPr>
            </w:pPr>
            <w:r w:rsidRPr="00203D08">
              <w:rPr>
                <w:rFonts w:ascii="Aptos" w:hAnsi="Aptos" w:cstheme="minorHAnsi"/>
                <w:sz w:val="22"/>
                <w:szCs w:val="22"/>
              </w:rPr>
              <w:t xml:space="preserve">Requests for medical records should be made through JDAT as described at </w:t>
            </w:r>
            <w:hyperlink r:id="rId10" w:history="1">
              <w:r w:rsidRPr="00203D08">
                <w:rPr>
                  <w:rStyle w:val="Hyperlink"/>
                  <w:rFonts w:ascii="Aptos" w:hAnsi="Aptos" w:cstheme="minorHAnsi"/>
                  <w:sz w:val="22"/>
                  <w:szCs w:val="22"/>
                </w:rPr>
                <w:t>https://medicine.yale.edu/ybic/data-resources-services/how-to-submit-a-research-data-request/</w:t>
              </w:r>
            </w:hyperlink>
            <w:r w:rsidRPr="00203D08">
              <w:rPr>
                <w:rFonts w:ascii="Aptos" w:hAnsi="Aptos" w:cstheme="minorHAnsi"/>
                <w:sz w:val="22"/>
                <w:szCs w:val="22"/>
              </w:rPr>
              <w:t>.</w:t>
            </w:r>
          </w:p>
          <w:p w14:paraId="00120D24" w14:textId="77777777" w:rsidR="000127D7" w:rsidRPr="00203D08" w:rsidRDefault="000127D7" w:rsidP="000127D7">
            <w:pPr>
              <w:pStyle w:val="ListParagraph"/>
              <w:numPr>
                <w:ilvl w:val="0"/>
                <w:numId w:val="20"/>
              </w:numPr>
              <w:tabs>
                <w:tab w:val="left" w:pos="5835"/>
              </w:tabs>
              <w:spacing w:line="278" w:lineRule="auto"/>
              <w:rPr>
                <w:rFonts w:ascii="Aptos" w:hAnsi="Aptos" w:cstheme="minorHAnsi"/>
                <w:sz w:val="22"/>
                <w:szCs w:val="22"/>
              </w:rPr>
            </w:pPr>
            <w:r w:rsidRPr="00203D08">
              <w:rPr>
                <w:rFonts w:ascii="Aptos" w:hAnsi="Aptos" w:cstheme="minorHAnsi"/>
                <w:sz w:val="22"/>
                <w:szCs w:val="22"/>
              </w:rPr>
              <w:t>If you are using JDAT for recruitment through My Chart, specific recruitment language is available in the IRES IRB Library. Tailor it to your study and upload it in Recruitment Materials section of IRES IRB.</w:t>
            </w:r>
          </w:p>
          <w:p w14:paraId="4F8ED23A" w14:textId="77777777" w:rsidR="000127D7" w:rsidRPr="00203D08" w:rsidRDefault="000127D7" w:rsidP="000127D7">
            <w:pPr>
              <w:pStyle w:val="ListParagraph"/>
              <w:numPr>
                <w:ilvl w:val="0"/>
                <w:numId w:val="20"/>
              </w:numPr>
              <w:tabs>
                <w:tab w:val="left" w:pos="5835"/>
              </w:tabs>
              <w:spacing w:line="278" w:lineRule="auto"/>
              <w:rPr>
                <w:rFonts w:ascii="Aptos" w:hAnsi="Aptos" w:cstheme="minorHAnsi"/>
                <w:sz w:val="22"/>
                <w:szCs w:val="22"/>
              </w:rPr>
            </w:pPr>
            <w:r w:rsidRPr="00203D08">
              <w:rPr>
                <w:rFonts w:ascii="Aptos" w:hAnsi="Aptos" w:cstheme="minorHAnsi"/>
                <w:sz w:val="22"/>
                <w:szCs w:val="22"/>
              </w:rPr>
              <w:t>For studies utilizing patient populations from YNHHS, consider opening the studies at other YNHHS sites by collaborating with other delivery network investigators. Contacts for more information:</w:t>
            </w:r>
          </w:p>
          <w:p w14:paraId="3523E519" w14:textId="77777777" w:rsidR="000127D7" w:rsidRPr="00203D08" w:rsidRDefault="000127D7" w:rsidP="007621E9">
            <w:pPr>
              <w:pStyle w:val="ListParagraph"/>
              <w:tabs>
                <w:tab w:val="left" w:pos="5835"/>
              </w:tabs>
              <w:spacing w:line="278" w:lineRule="auto"/>
              <w:rPr>
                <w:rFonts w:ascii="Aptos" w:hAnsi="Aptos" w:cstheme="minorHAnsi"/>
                <w:sz w:val="22"/>
                <w:szCs w:val="22"/>
              </w:rPr>
            </w:pPr>
            <w:r w:rsidRPr="00203D08">
              <w:rPr>
                <w:rFonts w:ascii="Aptos" w:hAnsi="Aptos" w:cstheme="minorHAnsi"/>
                <w:b/>
                <w:bCs/>
                <w:sz w:val="22"/>
                <w:szCs w:val="22"/>
              </w:rPr>
              <w:t>Greenwich Hospital:</w:t>
            </w:r>
            <w:r w:rsidRPr="00203D08">
              <w:rPr>
                <w:rFonts w:ascii="Aptos" w:hAnsi="Aptos" w:cstheme="minorHAnsi"/>
                <w:sz w:val="22"/>
                <w:szCs w:val="22"/>
              </w:rPr>
              <w:t xml:space="preserve"> Frank Buono, </w:t>
            </w:r>
            <w:hyperlink r:id="rId11" w:history="1">
              <w:r w:rsidRPr="00203D08">
                <w:rPr>
                  <w:rStyle w:val="Hyperlink"/>
                  <w:rFonts w:ascii="Aptos" w:hAnsi="Aptos" w:cstheme="minorHAnsi"/>
                  <w:sz w:val="22"/>
                  <w:szCs w:val="22"/>
                </w:rPr>
                <w:t>frank.buono@yale.edu</w:t>
              </w:r>
            </w:hyperlink>
          </w:p>
          <w:p w14:paraId="3D18B205" w14:textId="77777777" w:rsidR="000127D7" w:rsidRPr="00203D08" w:rsidRDefault="000127D7" w:rsidP="007621E9">
            <w:pPr>
              <w:pStyle w:val="ListParagraph"/>
              <w:tabs>
                <w:tab w:val="left" w:pos="5835"/>
              </w:tabs>
              <w:spacing w:line="278" w:lineRule="auto"/>
              <w:rPr>
                <w:rFonts w:ascii="Aptos" w:hAnsi="Aptos" w:cstheme="minorHAnsi"/>
                <w:sz w:val="22"/>
                <w:szCs w:val="22"/>
              </w:rPr>
            </w:pPr>
            <w:r w:rsidRPr="00203D08">
              <w:rPr>
                <w:rFonts w:ascii="Aptos" w:hAnsi="Aptos" w:cstheme="minorHAnsi"/>
                <w:b/>
                <w:bCs/>
                <w:sz w:val="22"/>
                <w:szCs w:val="22"/>
              </w:rPr>
              <w:t xml:space="preserve">Lawrence&amp;Memorial: </w:t>
            </w:r>
            <w:r w:rsidRPr="00203D08">
              <w:rPr>
                <w:rFonts w:ascii="Aptos" w:hAnsi="Aptos" w:cstheme="minorHAnsi"/>
                <w:sz w:val="22"/>
                <w:szCs w:val="22"/>
              </w:rPr>
              <w:t xml:space="preserve">Kevin Torres, </w:t>
            </w:r>
            <w:hyperlink r:id="rId12" w:history="1">
              <w:r w:rsidRPr="00203D08">
                <w:rPr>
                  <w:rStyle w:val="Hyperlink"/>
                  <w:rFonts w:ascii="Aptos" w:hAnsi="Aptos" w:cstheme="minorHAnsi"/>
                  <w:sz w:val="22"/>
                  <w:szCs w:val="22"/>
                </w:rPr>
                <w:t>kevin.torres@lmhosp.org</w:t>
              </w:r>
            </w:hyperlink>
          </w:p>
          <w:p w14:paraId="5C2C6089" w14:textId="77777777" w:rsidR="000127D7" w:rsidRPr="00203D08" w:rsidRDefault="000127D7" w:rsidP="009A72D3">
            <w:pPr>
              <w:pStyle w:val="ListParagraph"/>
              <w:tabs>
                <w:tab w:val="left" w:pos="5835"/>
              </w:tabs>
              <w:spacing w:line="278" w:lineRule="auto"/>
              <w:rPr>
                <w:rFonts w:ascii="Aptos" w:hAnsi="Aptos" w:cstheme="minorHAnsi"/>
                <w:sz w:val="22"/>
                <w:szCs w:val="22"/>
              </w:rPr>
            </w:pPr>
            <w:r w:rsidRPr="00203D08">
              <w:rPr>
                <w:rFonts w:ascii="Aptos" w:hAnsi="Aptos" w:cstheme="minorHAnsi"/>
                <w:b/>
                <w:bCs/>
                <w:sz w:val="22"/>
                <w:szCs w:val="22"/>
              </w:rPr>
              <w:t xml:space="preserve">Bridgeport Hospital: </w:t>
            </w:r>
            <w:r w:rsidRPr="00203D08">
              <w:rPr>
                <w:rFonts w:ascii="Aptos" w:hAnsi="Aptos" w:cstheme="minorHAnsi"/>
                <w:sz w:val="22"/>
                <w:szCs w:val="22"/>
              </w:rPr>
              <w:t xml:space="preserve">Armand Wolff,  </w:t>
            </w:r>
            <w:hyperlink r:id="rId13" w:history="1">
              <w:r w:rsidRPr="00203D08">
                <w:rPr>
                  <w:rStyle w:val="Hyperlink"/>
                  <w:rFonts w:ascii="Aptos" w:hAnsi="Aptos" w:cstheme="minorHAnsi"/>
                  <w:sz w:val="22"/>
                  <w:szCs w:val="22"/>
                </w:rPr>
                <w:t>armand.wolff@bpthosp.org</w:t>
              </w:r>
            </w:hyperlink>
            <w:r w:rsidRPr="00203D08">
              <w:rPr>
                <w:rFonts w:ascii="Aptos" w:hAnsi="Aptos" w:cstheme="minorHAnsi"/>
                <w:sz w:val="22"/>
                <w:szCs w:val="22"/>
              </w:rPr>
              <w:t xml:space="preserve"> </w:t>
            </w:r>
          </w:p>
          <w:p w14:paraId="18EDE87E" w14:textId="77777777" w:rsidR="006C2810" w:rsidRPr="006C2810" w:rsidRDefault="006C2810" w:rsidP="006C2810">
            <w:pPr>
              <w:numPr>
                <w:ilvl w:val="0"/>
                <w:numId w:val="20"/>
              </w:numPr>
              <w:tabs>
                <w:tab w:val="left" w:pos="5835"/>
              </w:tabs>
              <w:spacing w:line="278" w:lineRule="auto"/>
              <w:contextualSpacing/>
              <w:rPr>
                <w:rFonts w:ascii="Aptos" w:hAnsi="Aptos" w:cstheme="minorHAnsi"/>
                <w:sz w:val="22"/>
                <w:szCs w:val="22"/>
              </w:rPr>
            </w:pPr>
            <w:r w:rsidRPr="006C2810">
              <w:rPr>
                <w:rFonts w:ascii="Aptos" w:hAnsi="Aptos" w:cstheme="minorHAnsi"/>
                <w:sz w:val="22"/>
                <w:szCs w:val="22"/>
              </w:rPr>
              <w:t xml:space="preserve">For description of YCCI resources to help improve recruitment, see the </w:t>
            </w:r>
            <w:hyperlink r:id="rId14" w:history="1">
              <w:r w:rsidRPr="006C2810">
                <w:rPr>
                  <w:rFonts w:ascii="Aptos" w:hAnsi="Aptos" w:cstheme="minorHAnsi"/>
                  <w:color w:val="0563C1" w:themeColor="hyperlink"/>
                  <w:sz w:val="22"/>
                  <w:szCs w:val="22"/>
                  <w:u w:val="single"/>
                </w:rPr>
                <w:t>YCCI Recruitment Resources guide</w:t>
              </w:r>
            </w:hyperlink>
            <w:r w:rsidRPr="006C2810">
              <w:rPr>
                <w:rFonts w:ascii="Aptos" w:hAnsi="Aptos" w:cstheme="minorHAnsi"/>
                <w:sz w:val="22"/>
                <w:szCs w:val="22"/>
              </w:rPr>
              <w:t xml:space="preserve"> in IRES IRB Library.</w:t>
            </w:r>
          </w:p>
          <w:p w14:paraId="74B4600C" w14:textId="27AECBA4" w:rsidR="006C2810" w:rsidRPr="009A72D3" w:rsidRDefault="006C2810" w:rsidP="009A72D3">
            <w:pPr>
              <w:pStyle w:val="ListParagraph"/>
              <w:tabs>
                <w:tab w:val="left" w:pos="5835"/>
              </w:tabs>
              <w:spacing w:line="278" w:lineRule="auto"/>
              <w:rPr>
                <w:rFonts w:ascii="Aptos" w:hAnsi="Aptos" w:cstheme="minorHAnsi"/>
                <w:b/>
                <w:sz w:val="20"/>
                <w:szCs w:val="20"/>
              </w:rPr>
            </w:pPr>
          </w:p>
        </w:tc>
      </w:tr>
      <w:tr w:rsidR="00663DA2" w:rsidRPr="00663DA2" w14:paraId="743A2850" w14:textId="77777777" w:rsidTr="00663DA2">
        <w:tc>
          <w:tcPr>
            <w:tcW w:w="767" w:type="dxa"/>
            <w:gridSpan w:val="3"/>
          </w:tcPr>
          <w:p w14:paraId="233E97A0" w14:textId="600E8269" w:rsidR="009A384E" w:rsidRPr="009A72D3" w:rsidRDefault="00022F4F" w:rsidP="00551FC8">
            <w:pPr>
              <w:rPr>
                <w:rFonts w:ascii="Aptos" w:hAnsi="Aptos" w:cs="Segoe UI"/>
                <w:b/>
                <w:bCs/>
                <w:sz w:val="22"/>
                <w:szCs w:val="22"/>
              </w:rPr>
            </w:pPr>
            <w:r>
              <w:rPr>
                <w:rFonts w:ascii="Aptos" w:hAnsi="Aptos" w:cs="Segoe UI"/>
                <w:b/>
                <w:bCs/>
                <w:sz w:val="22"/>
                <w:szCs w:val="22"/>
              </w:rPr>
              <w:t>5</w:t>
            </w:r>
            <w:r w:rsidR="009A384E" w:rsidRPr="009A72D3">
              <w:rPr>
                <w:rFonts w:ascii="Aptos" w:hAnsi="Aptos" w:cs="Segoe UI"/>
                <w:b/>
                <w:bCs/>
                <w:sz w:val="22"/>
                <w:szCs w:val="22"/>
              </w:rPr>
              <w:t>.</w:t>
            </w:r>
          </w:p>
        </w:tc>
        <w:tc>
          <w:tcPr>
            <w:tcW w:w="9673" w:type="dxa"/>
            <w:gridSpan w:val="6"/>
          </w:tcPr>
          <w:p w14:paraId="334B8BAD" w14:textId="5A037C43" w:rsidR="009A384E" w:rsidRPr="009A72D3" w:rsidRDefault="00C81801">
            <w:pPr>
              <w:rPr>
                <w:rFonts w:ascii="Aptos" w:hAnsi="Aptos" w:cs="Segoe UI"/>
                <w:b/>
                <w:bCs/>
                <w:sz w:val="22"/>
                <w:szCs w:val="22"/>
              </w:rPr>
            </w:pPr>
            <w:r w:rsidRPr="009A72D3">
              <w:rPr>
                <w:rFonts w:ascii="Aptos" w:hAnsi="Aptos" w:cs="Segoe UI"/>
                <w:b/>
                <w:sz w:val="22"/>
                <w:szCs w:val="22"/>
              </w:rPr>
              <w:t>Number of subjects to be enrolled at Yale sites:</w:t>
            </w:r>
          </w:p>
        </w:tc>
      </w:tr>
      <w:tr w:rsidR="009A384E" w:rsidRPr="000127D7" w14:paraId="68644FE9" w14:textId="77777777" w:rsidTr="009A72D3">
        <w:tc>
          <w:tcPr>
            <w:tcW w:w="10440" w:type="dxa"/>
            <w:gridSpan w:val="9"/>
          </w:tcPr>
          <w:p w14:paraId="301440C2" w14:textId="77777777" w:rsidR="009A384E" w:rsidRPr="009A72D3" w:rsidRDefault="00000000" w:rsidP="00551FC8">
            <w:pPr>
              <w:rPr>
                <w:rFonts w:ascii="Aptos" w:hAnsi="Aptos" w:cs="Segoe UI"/>
                <w:sz w:val="22"/>
                <w:szCs w:val="22"/>
              </w:rPr>
            </w:pPr>
            <w:sdt>
              <w:sdtPr>
                <w:rPr>
                  <w:rFonts w:ascii="Aptos" w:hAnsi="Aptos" w:cs="Segoe UI"/>
                  <w:sz w:val="22"/>
                  <w:szCs w:val="22"/>
                </w:rPr>
                <w:id w:val="95992796"/>
                <w14:checkbox>
                  <w14:checked w14:val="0"/>
                  <w14:checkedState w14:val="2612" w14:font="MS Gothic"/>
                  <w14:uncheckedState w14:val="2610" w14:font="MS Gothic"/>
                </w14:checkbox>
              </w:sdtPr>
              <w:sdtContent>
                <w:r w:rsidR="00E154E7" w:rsidRPr="009A72D3">
                  <w:rPr>
                    <w:rFonts w:ascii="Aptos" w:eastAsia="MS Gothic" w:hAnsi="Aptos" w:cs="Segoe UI Symbol"/>
                    <w:sz w:val="22"/>
                    <w:szCs w:val="22"/>
                  </w:rPr>
                  <w:t>☐</w:t>
                </w:r>
              </w:sdtContent>
            </w:sdt>
            <w:r w:rsidR="00E154E7" w:rsidRPr="009A72D3">
              <w:rPr>
                <w:rFonts w:ascii="Aptos" w:hAnsi="Aptos" w:cs="Segoe UI"/>
                <w:sz w:val="22"/>
                <w:szCs w:val="22"/>
              </w:rPr>
              <w:t xml:space="preserve"> N/A (no enrollment at Yale)</w:t>
            </w:r>
          </w:p>
          <w:p w14:paraId="3E6AB6F4" w14:textId="77777777" w:rsidR="00E154E7" w:rsidRPr="009A72D3" w:rsidRDefault="00000000" w:rsidP="00551FC8">
            <w:pPr>
              <w:rPr>
                <w:rFonts w:ascii="Aptos" w:hAnsi="Aptos" w:cs="Segoe UI"/>
                <w:sz w:val="22"/>
                <w:szCs w:val="22"/>
              </w:rPr>
            </w:pPr>
            <w:sdt>
              <w:sdtPr>
                <w:rPr>
                  <w:rFonts w:ascii="Aptos" w:hAnsi="Aptos" w:cs="Segoe UI"/>
                  <w:sz w:val="22"/>
                  <w:szCs w:val="22"/>
                </w:rPr>
                <w:id w:val="-1602863910"/>
                <w14:checkbox>
                  <w14:checked w14:val="0"/>
                  <w14:checkedState w14:val="2612" w14:font="MS Gothic"/>
                  <w14:uncheckedState w14:val="2610" w14:font="MS Gothic"/>
                </w14:checkbox>
              </w:sdtPr>
              <w:sdtContent>
                <w:r w:rsidR="00E154E7" w:rsidRPr="009A72D3">
                  <w:rPr>
                    <w:rFonts w:ascii="Aptos" w:eastAsia="MS Gothic" w:hAnsi="Aptos" w:cs="Segoe UI Symbol"/>
                    <w:sz w:val="22"/>
                    <w:szCs w:val="22"/>
                  </w:rPr>
                  <w:t>☐</w:t>
                </w:r>
              </w:sdtContent>
            </w:sdt>
            <w:r w:rsidR="00E154E7" w:rsidRPr="009A72D3">
              <w:rPr>
                <w:rFonts w:ascii="Aptos" w:hAnsi="Aptos" w:cs="Segoe UI"/>
                <w:sz w:val="22"/>
                <w:szCs w:val="22"/>
              </w:rPr>
              <w:t xml:space="preserve"> Estimated number: </w:t>
            </w:r>
          </w:p>
          <w:p w14:paraId="3A36EE64" w14:textId="51FEFE32" w:rsidR="00E154E7" w:rsidRPr="009A72D3" w:rsidRDefault="00E154E7" w:rsidP="00551FC8">
            <w:pPr>
              <w:rPr>
                <w:rFonts w:ascii="Aptos" w:hAnsi="Aptos" w:cs="Segoe UI"/>
                <w:sz w:val="22"/>
                <w:szCs w:val="22"/>
              </w:rPr>
            </w:pPr>
          </w:p>
        </w:tc>
      </w:tr>
      <w:tr w:rsidR="00663DA2" w:rsidRPr="00663DA2" w14:paraId="326F4093" w14:textId="77777777" w:rsidTr="009A72D3">
        <w:trPr>
          <w:trHeight w:val="575"/>
        </w:trPr>
        <w:tc>
          <w:tcPr>
            <w:tcW w:w="767" w:type="dxa"/>
            <w:gridSpan w:val="3"/>
          </w:tcPr>
          <w:p w14:paraId="68E0F428" w14:textId="27ADCF16" w:rsidR="009F7F31" w:rsidRPr="009A72D3" w:rsidRDefault="00022F4F" w:rsidP="00551FC8">
            <w:pPr>
              <w:rPr>
                <w:rFonts w:ascii="Aptos" w:hAnsi="Aptos" w:cs="Segoe UI"/>
                <w:b/>
                <w:bCs/>
                <w:sz w:val="22"/>
                <w:szCs w:val="22"/>
              </w:rPr>
            </w:pPr>
            <w:r>
              <w:rPr>
                <w:rFonts w:ascii="Aptos" w:hAnsi="Aptos" w:cs="Segoe UI"/>
                <w:b/>
                <w:bCs/>
                <w:sz w:val="22"/>
                <w:szCs w:val="22"/>
              </w:rPr>
              <w:t>6</w:t>
            </w:r>
            <w:r w:rsidR="009F7F31" w:rsidRPr="009A72D3">
              <w:rPr>
                <w:rFonts w:ascii="Aptos" w:hAnsi="Aptos" w:cs="Segoe UI"/>
                <w:b/>
                <w:bCs/>
                <w:sz w:val="22"/>
                <w:szCs w:val="22"/>
              </w:rPr>
              <w:t>.</w:t>
            </w:r>
          </w:p>
        </w:tc>
        <w:tc>
          <w:tcPr>
            <w:tcW w:w="9673" w:type="dxa"/>
            <w:gridSpan w:val="6"/>
          </w:tcPr>
          <w:p w14:paraId="5B7A078B" w14:textId="51EE49C5" w:rsidR="009F7F31" w:rsidRDefault="00125E9E" w:rsidP="00551FC8">
            <w:pPr>
              <w:rPr>
                <w:rFonts w:ascii="Aptos" w:hAnsi="Aptos" w:cs="Segoe UI"/>
                <w:b/>
                <w:bCs/>
                <w:sz w:val="22"/>
                <w:szCs w:val="22"/>
              </w:rPr>
            </w:pPr>
            <w:r w:rsidRPr="009A72D3">
              <w:rPr>
                <w:rFonts w:ascii="Aptos" w:hAnsi="Aptos" w:cs="Segoe UI"/>
                <w:b/>
                <w:bCs/>
                <w:sz w:val="22"/>
                <w:szCs w:val="22"/>
              </w:rPr>
              <w:t>Will you send data</w:t>
            </w:r>
            <w:r w:rsidR="00022F4F">
              <w:rPr>
                <w:rFonts w:ascii="Aptos" w:hAnsi="Aptos" w:cs="Segoe UI"/>
                <w:b/>
                <w:bCs/>
                <w:sz w:val="22"/>
                <w:szCs w:val="22"/>
              </w:rPr>
              <w:t xml:space="preserve"> or </w:t>
            </w:r>
            <w:r w:rsidR="00022F4F" w:rsidRPr="00022F4F">
              <w:rPr>
                <w:rFonts w:ascii="Aptos" w:hAnsi="Aptos" w:cs="Segoe UI"/>
                <w:b/>
                <w:bCs/>
                <w:sz w:val="22"/>
                <w:szCs w:val="22"/>
              </w:rPr>
              <w:t>specimens or provide research materials</w:t>
            </w:r>
            <w:r w:rsidR="00022F4F">
              <w:rPr>
                <w:rFonts w:ascii="Aptos" w:hAnsi="Aptos" w:cs="Segoe UI"/>
                <w:b/>
                <w:bCs/>
                <w:sz w:val="22"/>
                <w:szCs w:val="22"/>
              </w:rPr>
              <w:t xml:space="preserve"> </w:t>
            </w:r>
            <w:r w:rsidRPr="009A72D3">
              <w:rPr>
                <w:rFonts w:ascii="Aptos" w:hAnsi="Aptos" w:cs="Segoe UI"/>
                <w:b/>
                <w:bCs/>
                <w:sz w:val="22"/>
                <w:szCs w:val="22"/>
              </w:rPr>
              <w:t>to another institution?</w:t>
            </w:r>
          </w:p>
          <w:p w14:paraId="56B68092" w14:textId="55BDA616" w:rsidR="00022F4F" w:rsidRPr="009A72D3" w:rsidRDefault="00000000" w:rsidP="00022F4F">
            <w:pPr>
              <w:rPr>
                <w:rFonts w:ascii="Aptos" w:hAnsi="Aptos" w:cs="Segoe UI"/>
                <w:b/>
                <w:bCs/>
                <w:sz w:val="22"/>
                <w:szCs w:val="22"/>
              </w:rPr>
            </w:pPr>
            <w:sdt>
              <w:sdtPr>
                <w:rPr>
                  <w:rFonts w:ascii="Aptos" w:hAnsi="Aptos" w:cs="Segoe UI"/>
                  <w:sz w:val="22"/>
                  <w:szCs w:val="22"/>
                </w:rPr>
                <w:id w:val="-1801293416"/>
                <w14:checkbox>
                  <w14:checked w14:val="0"/>
                  <w14:checkedState w14:val="2612" w14:font="MS Gothic"/>
                  <w14:uncheckedState w14:val="2610" w14:font="MS Gothic"/>
                </w14:checkbox>
              </w:sdtPr>
              <w:sdtContent>
                <w:r w:rsidR="00022F4F" w:rsidRPr="00E7662B">
                  <w:rPr>
                    <w:rFonts w:ascii="Aptos" w:hAnsi="Aptos" w:cs="Segoe UI Symbol"/>
                    <w:sz w:val="22"/>
                    <w:szCs w:val="22"/>
                  </w:rPr>
                  <w:t>☐</w:t>
                </w:r>
              </w:sdtContent>
            </w:sdt>
            <w:r w:rsidR="00022F4F" w:rsidRPr="00E7662B">
              <w:rPr>
                <w:rFonts w:ascii="Aptos" w:hAnsi="Aptos" w:cs="Segoe UI"/>
                <w:sz w:val="22"/>
                <w:szCs w:val="22"/>
              </w:rPr>
              <w:t xml:space="preserve"> YES          </w:t>
            </w:r>
            <w:sdt>
              <w:sdtPr>
                <w:rPr>
                  <w:rFonts w:ascii="Aptos" w:hAnsi="Aptos" w:cs="Segoe UI"/>
                  <w:sz w:val="22"/>
                  <w:szCs w:val="22"/>
                </w:rPr>
                <w:id w:val="795494135"/>
                <w14:checkbox>
                  <w14:checked w14:val="0"/>
                  <w14:checkedState w14:val="2612" w14:font="MS Gothic"/>
                  <w14:uncheckedState w14:val="2610" w14:font="MS Gothic"/>
                </w14:checkbox>
              </w:sdtPr>
              <w:sdtContent>
                <w:r w:rsidR="00022F4F" w:rsidRPr="00E7662B">
                  <w:rPr>
                    <w:rFonts w:ascii="Aptos" w:hAnsi="Aptos" w:cs="Segoe UI Symbol"/>
                    <w:sz w:val="22"/>
                    <w:szCs w:val="22"/>
                  </w:rPr>
                  <w:t>☐</w:t>
                </w:r>
              </w:sdtContent>
            </w:sdt>
            <w:r w:rsidR="00022F4F" w:rsidRPr="00E7662B">
              <w:rPr>
                <w:rFonts w:ascii="Aptos" w:hAnsi="Aptos" w:cs="Segoe UI"/>
                <w:sz w:val="22"/>
                <w:szCs w:val="22"/>
              </w:rPr>
              <w:t xml:space="preserve"> NO</w:t>
            </w:r>
          </w:p>
        </w:tc>
      </w:tr>
      <w:tr w:rsidR="009F7F31" w:rsidRPr="000127D7" w14:paraId="3EF95F5C" w14:textId="77777777" w:rsidTr="009A72D3">
        <w:tc>
          <w:tcPr>
            <w:tcW w:w="10440" w:type="dxa"/>
            <w:gridSpan w:val="9"/>
          </w:tcPr>
          <w:p w14:paraId="7826495D" w14:textId="4072CB5C" w:rsidR="0030313E" w:rsidRPr="009A72D3" w:rsidRDefault="0030313E" w:rsidP="00125E9E">
            <w:pPr>
              <w:rPr>
                <w:rFonts w:ascii="Aptos" w:hAnsi="Aptos" w:cs="Segoe UI"/>
                <w:sz w:val="22"/>
                <w:szCs w:val="22"/>
              </w:rPr>
            </w:pPr>
          </w:p>
          <w:p w14:paraId="0EF05F58" w14:textId="32F7FB08" w:rsidR="0030313E" w:rsidRPr="009A72D3" w:rsidRDefault="0030313E" w:rsidP="00125E9E">
            <w:pPr>
              <w:rPr>
                <w:rFonts w:ascii="Aptos" w:hAnsi="Aptos" w:cs="Segoe UI"/>
                <w:b/>
                <w:bCs/>
                <w:sz w:val="22"/>
                <w:szCs w:val="22"/>
              </w:rPr>
            </w:pPr>
            <w:r w:rsidRPr="009A72D3">
              <w:rPr>
                <w:rFonts w:ascii="Aptos" w:hAnsi="Aptos" w:cs="Segoe UI"/>
                <w:b/>
                <w:bCs/>
                <w:sz w:val="22"/>
                <w:szCs w:val="22"/>
              </w:rPr>
              <w:t>If YES, what is the status of the Data Use Agreement</w:t>
            </w:r>
            <w:r w:rsidR="00022F4F">
              <w:rPr>
                <w:rFonts w:ascii="Aptos" w:hAnsi="Aptos" w:cs="Segoe UI"/>
                <w:b/>
                <w:bCs/>
                <w:sz w:val="22"/>
                <w:szCs w:val="22"/>
              </w:rPr>
              <w:t>/Material Transfer Agreement</w:t>
            </w:r>
            <w:r w:rsidRPr="009A72D3">
              <w:rPr>
                <w:rFonts w:ascii="Aptos" w:hAnsi="Aptos" w:cs="Segoe UI"/>
                <w:b/>
                <w:bCs/>
                <w:sz w:val="22"/>
                <w:szCs w:val="22"/>
              </w:rPr>
              <w:t>?</w:t>
            </w:r>
          </w:p>
          <w:p w14:paraId="63E136BC" w14:textId="6E663F6A" w:rsidR="00125E9E" w:rsidRPr="009A72D3" w:rsidRDefault="00000000" w:rsidP="00125E9E">
            <w:pPr>
              <w:rPr>
                <w:rFonts w:ascii="Aptos" w:hAnsi="Aptos" w:cs="Segoe UI"/>
                <w:sz w:val="22"/>
                <w:szCs w:val="22"/>
              </w:rPr>
            </w:pPr>
            <w:sdt>
              <w:sdtPr>
                <w:rPr>
                  <w:rFonts w:ascii="Aptos" w:hAnsi="Aptos" w:cs="Segoe UI"/>
                  <w:sz w:val="22"/>
                  <w:szCs w:val="22"/>
                </w:rPr>
                <w:id w:val="741302161"/>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Pending </w:t>
            </w:r>
          </w:p>
          <w:p w14:paraId="3F5C1DB2" w14:textId="639BB9B8" w:rsidR="0030313E" w:rsidRPr="009A72D3" w:rsidRDefault="00000000" w:rsidP="00125E9E">
            <w:pPr>
              <w:rPr>
                <w:rFonts w:ascii="Aptos" w:hAnsi="Aptos" w:cs="Segoe UI"/>
                <w:sz w:val="22"/>
                <w:szCs w:val="22"/>
              </w:rPr>
            </w:pPr>
            <w:sdt>
              <w:sdtPr>
                <w:rPr>
                  <w:rFonts w:ascii="Aptos" w:hAnsi="Aptos" w:cs="Segoe UI"/>
                  <w:sz w:val="22"/>
                  <w:szCs w:val="22"/>
                </w:rPr>
                <w:id w:val="683863719"/>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w:t>
            </w:r>
            <w:r w:rsidR="00022F4F">
              <w:rPr>
                <w:rFonts w:ascii="Aptos" w:hAnsi="Aptos" w:cs="Segoe UI"/>
                <w:sz w:val="22"/>
                <w:szCs w:val="22"/>
              </w:rPr>
              <w:t>Will be executed prior to sharing</w:t>
            </w:r>
          </w:p>
          <w:p w14:paraId="19A140E7" w14:textId="2CABC8BC" w:rsidR="0030313E" w:rsidRPr="009A72D3" w:rsidRDefault="00000000" w:rsidP="00125E9E">
            <w:pPr>
              <w:rPr>
                <w:rFonts w:ascii="Aptos" w:hAnsi="Aptos" w:cs="Segoe UI"/>
                <w:sz w:val="22"/>
                <w:szCs w:val="22"/>
              </w:rPr>
            </w:pPr>
            <w:sdt>
              <w:sdtPr>
                <w:rPr>
                  <w:rFonts w:ascii="Aptos" w:hAnsi="Aptos" w:cs="Segoe UI"/>
                  <w:sz w:val="22"/>
                  <w:szCs w:val="22"/>
                </w:rPr>
                <w:id w:val="-1738461534"/>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Not needed as the terms of data</w:t>
            </w:r>
            <w:r w:rsidR="00022F4F">
              <w:rPr>
                <w:rFonts w:ascii="Aptos" w:hAnsi="Aptos" w:cs="Segoe UI"/>
                <w:sz w:val="22"/>
                <w:szCs w:val="22"/>
              </w:rPr>
              <w:t xml:space="preserve"> and material</w:t>
            </w:r>
            <w:r w:rsidR="0030313E" w:rsidRPr="009A72D3">
              <w:rPr>
                <w:rFonts w:ascii="Aptos" w:hAnsi="Aptos" w:cs="Segoe UI"/>
                <w:sz w:val="22"/>
                <w:szCs w:val="22"/>
              </w:rPr>
              <w:t xml:space="preserve"> sharing are included in the contract</w:t>
            </w:r>
          </w:p>
          <w:p w14:paraId="058DFF1D" w14:textId="397FD692" w:rsidR="0030313E" w:rsidRPr="009A72D3" w:rsidRDefault="00000000" w:rsidP="00125E9E">
            <w:pPr>
              <w:rPr>
                <w:rFonts w:ascii="Aptos" w:hAnsi="Aptos" w:cs="Segoe UI"/>
                <w:sz w:val="22"/>
                <w:szCs w:val="22"/>
              </w:rPr>
            </w:pPr>
            <w:sdt>
              <w:sdtPr>
                <w:rPr>
                  <w:rFonts w:ascii="Aptos" w:hAnsi="Aptos" w:cs="Segoe UI"/>
                  <w:sz w:val="22"/>
                  <w:szCs w:val="22"/>
                </w:rPr>
                <w:id w:val="1407419457"/>
                <w14:checkbox>
                  <w14:checked w14:val="0"/>
                  <w14:checkedState w14:val="2612" w14:font="MS Gothic"/>
                  <w14:uncheckedState w14:val="2610" w14:font="MS Gothic"/>
                </w14:checkbox>
              </w:sdtPr>
              <w:sdtContent>
                <w:r w:rsidR="0030313E" w:rsidRPr="009A72D3">
                  <w:rPr>
                    <w:rFonts w:ascii="Aptos" w:eastAsia="MS Gothic" w:hAnsi="Aptos" w:cs="Segoe UI Symbol"/>
                    <w:sz w:val="22"/>
                    <w:szCs w:val="22"/>
                  </w:rPr>
                  <w:t>☐</w:t>
                </w:r>
              </w:sdtContent>
            </w:sdt>
            <w:r w:rsidR="0030313E" w:rsidRPr="009A72D3">
              <w:rPr>
                <w:rFonts w:ascii="Aptos" w:hAnsi="Aptos" w:cs="Segoe UI"/>
                <w:sz w:val="22"/>
                <w:szCs w:val="22"/>
              </w:rPr>
              <w:t xml:space="preserve"> Other:</w:t>
            </w:r>
          </w:p>
          <w:p w14:paraId="0B0FFE92" w14:textId="15FCF8E2" w:rsidR="00125E9E" w:rsidRPr="009A72D3" w:rsidRDefault="00125E9E" w:rsidP="00125E9E">
            <w:pPr>
              <w:rPr>
                <w:rFonts w:ascii="Aptos" w:hAnsi="Aptos" w:cs="Segoe UI"/>
                <w:sz w:val="22"/>
                <w:szCs w:val="22"/>
              </w:rPr>
            </w:pPr>
          </w:p>
          <w:p w14:paraId="24E4BA23" w14:textId="6830BD8E" w:rsidR="0030313E" w:rsidRPr="009A72D3" w:rsidRDefault="0030313E" w:rsidP="00125E9E">
            <w:pPr>
              <w:rPr>
                <w:rFonts w:ascii="Aptos" w:hAnsi="Aptos" w:cs="Segoe UI"/>
                <w:sz w:val="22"/>
                <w:szCs w:val="22"/>
              </w:rPr>
            </w:pPr>
            <w:r w:rsidRPr="009A72D3">
              <w:rPr>
                <w:rFonts w:ascii="Aptos" w:hAnsi="Aptos" w:cs="Segoe UI"/>
                <w:sz w:val="22"/>
                <w:szCs w:val="22"/>
              </w:rPr>
              <w:t xml:space="preserve">Read more about </w:t>
            </w:r>
            <w:r w:rsidR="00022F4F">
              <w:rPr>
                <w:rFonts w:ascii="Aptos" w:hAnsi="Aptos" w:cs="Segoe UI"/>
                <w:sz w:val="22"/>
                <w:szCs w:val="22"/>
              </w:rPr>
              <w:t>the agreements at Yale</w:t>
            </w:r>
            <w:r w:rsidRPr="009A72D3">
              <w:rPr>
                <w:rFonts w:ascii="Aptos" w:hAnsi="Aptos" w:cs="Segoe UI"/>
                <w:sz w:val="22"/>
                <w:szCs w:val="22"/>
              </w:rPr>
              <w:t>:</w:t>
            </w:r>
          </w:p>
          <w:p w14:paraId="5657E495" w14:textId="1C271A1C" w:rsidR="0030313E" w:rsidRPr="009A72D3" w:rsidRDefault="0030313E" w:rsidP="00125E9E">
            <w:pPr>
              <w:rPr>
                <w:rFonts w:ascii="Aptos" w:hAnsi="Aptos" w:cs="Segoe UI"/>
                <w:sz w:val="22"/>
                <w:szCs w:val="22"/>
              </w:rPr>
            </w:pPr>
            <w:hyperlink r:id="rId15" w:history="1">
              <w:r w:rsidRPr="009A72D3">
                <w:rPr>
                  <w:rStyle w:val="Hyperlink"/>
                  <w:rFonts w:ascii="Aptos" w:hAnsi="Aptos" w:cs="Segoe UI"/>
                  <w:sz w:val="22"/>
                  <w:szCs w:val="22"/>
                </w:rPr>
                <w:t>https://your.yale.edu/research-support/office-sponsored-projects/contracts/data-use-agreements-duas</w:t>
              </w:r>
            </w:hyperlink>
          </w:p>
          <w:p w14:paraId="39DB126F" w14:textId="14B99916" w:rsidR="009F7F31" w:rsidRDefault="00022F4F" w:rsidP="00551FC8">
            <w:pPr>
              <w:rPr>
                <w:rFonts w:ascii="Aptos" w:hAnsi="Aptos" w:cs="Segoe UI"/>
                <w:sz w:val="22"/>
                <w:szCs w:val="22"/>
              </w:rPr>
            </w:pPr>
            <w:hyperlink r:id="rId16" w:history="1">
              <w:r w:rsidRPr="00D40C59">
                <w:rPr>
                  <w:rStyle w:val="Hyperlink"/>
                  <w:rFonts w:ascii="Aptos" w:hAnsi="Aptos" w:cs="Segoe UI"/>
                  <w:sz w:val="22"/>
                  <w:szCs w:val="22"/>
                </w:rPr>
                <w:t>https://your.yale.edu/research-support/office-sponsored-projects/contracts/material-transfer-agreements-mtas</w:t>
              </w:r>
            </w:hyperlink>
          </w:p>
          <w:p w14:paraId="6257EBC8" w14:textId="77777777" w:rsidR="00022F4F" w:rsidRDefault="00022F4F" w:rsidP="00551FC8">
            <w:pPr>
              <w:rPr>
                <w:rFonts w:ascii="Aptos" w:hAnsi="Aptos" w:cs="Segoe UI"/>
                <w:sz w:val="22"/>
                <w:szCs w:val="22"/>
              </w:rPr>
            </w:pPr>
          </w:p>
          <w:p w14:paraId="0955E330" w14:textId="14517E7B" w:rsidR="00022F4F" w:rsidRPr="009A72D3" w:rsidRDefault="00022F4F" w:rsidP="00551FC8">
            <w:pPr>
              <w:rPr>
                <w:rFonts w:ascii="Aptos" w:hAnsi="Aptos" w:cs="Segoe UI"/>
                <w:sz w:val="20"/>
                <w:szCs w:val="20"/>
              </w:rPr>
            </w:pPr>
            <w:r w:rsidRPr="009A72D3">
              <w:rPr>
                <w:rFonts w:ascii="Aptos" w:eastAsiaTheme="minorHAnsi" w:hAnsi="Aptos" w:cs="Segoe UI"/>
                <w:b/>
                <w:sz w:val="20"/>
                <w:szCs w:val="20"/>
              </w:rPr>
              <w:t>Note:</w:t>
            </w:r>
            <w:r w:rsidRPr="009A72D3">
              <w:rPr>
                <w:rFonts w:ascii="Aptos" w:eastAsiaTheme="minorHAnsi" w:hAnsi="Aptos" w:cs="Segoe UI"/>
                <w:sz w:val="20"/>
                <w:szCs w:val="20"/>
              </w:rPr>
              <w:t xml:space="preserve"> If individuals/vendors external to Yale performs or assists Yale in performing activities that require receiving, creating, transmitting, accessing, using or disclosing PHI (protected health information), a </w:t>
            </w:r>
            <w:r w:rsidRPr="009A72D3">
              <w:rPr>
                <w:rFonts w:ascii="Aptos" w:eastAsiaTheme="minorHAnsi" w:hAnsi="Aptos" w:cs="Segoe UI"/>
                <w:b/>
                <w:bCs/>
                <w:sz w:val="20"/>
                <w:szCs w:val="20"/>
              </w:rPr>
              <w:t>Business Associate Agreement</w:t>
            </w:r>
            <w:r w:rsidRPr="009A72D3">
              <w:rPr>
                <w:rFonts w:ascii="Aptos" w:eastAsiaTheme="minorHAnsi" w:hAnsi="Aptos" w:cs="Segoe UI"/>
                <w:sz w:val="20"/>
                <w:szCs w:val="20"/>
              </w:rPr>
              <w:t xml:space="preserve"> may be needed. See </w:t>
            </w:r>
            <w:hyperlink r:id="rId17" w:history="1">
              <w:r w:rsidRPr="009A72D3">
                <w:rPr>
                  <w:rFonts w:ascii="Aptos" w:eastAsiaTheme="minorHAnsi" w:hAnsi="Aptos" w:cs="Segoe UI"/>
                  <w:color w:val="0563C1" w:themeColor="hyperlink"/>
                  <w:sz w:val="20"/>
                  <w:szCs w:val="20"/>
                  <w:u w:val="single"/>
                </w:rPr>
                <w:t>Yale HIPAA Privacy Office</w:t>
              </w:r>
            </w:hyperlink>
            <w:r w:rsidRPr="009A72D3">
              <w:rPr>
                <w:rFonts w:ascii="Aptos" w:eastAsiaTheme="minorHAnsi" w:hAnsi="Aptos" w:cs="Segoe UI"/>
                <w:sz w:val="20"/>
                <w:szCs w:val="20"/>
              </w:rPr>
              <w:t xml:space="preserve"> for additional information regarding Business Associates.</w:t>
            </w:r>
          </w:p>
        </w:tc>
      </w:tr>
      <w:tr w:rsidR="00663DA2" w:rsidRPr="00663DA2" w14:paraId="2D326809" w14:textId="77777777" w:rsidTr="00663DA2">
        <w:tc>
          <w:tcPr>
            <w:tcW w:w="767" w:type="dxa"/>
            <w:gridSpan w:val="3"/>
          </w:tcPr>
          <w:p w14:paraId="77796ECA" w14:textId="30E4D823" w:rsidR="000F23A4" w:rsidRPr="009A72D3" w:rsidRDefault="00022F4F" w:rsidP="0030313E">
            <w:pPr>
              <w:rPr>
                <w:rFonts w:ascii="Aptos" w:hAnsi="Aptos" w:cs="Segoe UI"/>
                <w:b/>
                <w:bCs/>
                <w:sz w:val="22"/>
                <w:szCs w:val="22"/>
              </w:rPr>
            </w:pPr>
            <w:r>
              <w:rPr>
                <w:rFonts w:ascii="Aptos" w:hAnsi="Aptos" w:cs="Segoe UI"/>
                <w:b/>
                <w:bCs/>
                <w:sz w:val="22"/>
                <w:szCs w:val="22"/>
              </w:rPr>
              <w:t>7</w:t>
            </w:r>
            <w:r w:rsidR="00574DBD" w:rsidRPr="009A72D3">
              <w:rPr>
                <w:rFonts w:ascii="Aptos" w:hAnsi="Aptos" w:cs="Segoe UI"/>
                <w:b/>
                <w:bCs/>
                <w:sz w:val="22"/>
                <w:szCs w:val="22"/>
              </w:rPr>
              <w:t>.</w:t>
            </w:r>
          </w:p>
        </w:tc>
        <w:tc>
          <w:tcPr>
            <w:tcW w:w="9673" w:type="dxa"/>
            <w:gridSpan w:val="6"/>
          </w:tcPr>
          <w:p w14:paraId="15D87CA4" w14:textId="6B81156B" w:rsidR="000F23A4" w:rsidRPr="009A72D3" w:rsidRDefault="000F23A4" w:rsidP="0030313E">
            <w:pPr>
              <w:rPr>
                <w:rFonts w:ascii="Aptos" w:hAnsi="Aptos" w:cs="Segoe UI"/>
                <w:sz w:val="22"/>
                <w:szCs w:val="22"/>
              </w:rPr>
            </w:pPr>
            <w:r w:rsidRPr="009A72D3">
              <w:rPr>
                <w:rFonts w:ascii="Aptos" w:hAnsi="Aptos" w:cs="Segoe UI"/>
                <w:b/>
                <w:bCs/>
                <w:sz w:val="22"/>
                <w:szCs w:val="22"/>
              </w:rPr>
              <w:t>How will the data be stored</w:t>
            </w:r>
            <w:r w:rsidR="00574DBD" w:rsidRPr="009A72D3">
              <w:rPr>
                <w:rFonts w:ascii="Aptos" w:hAnsi="Aptos" w:cs="Segoe UI"/>
                <w:b/>
                <w:bCs/>
                <w:sz w:val="22"/>
                <w:szCs w:val="22"/>
              </w:rPr>
              <w:t xml:space="preserve"> at Yale</w:t>
            </w:r>
            <w:r w:rsidR="001D6E23">
              <w:rPr>
                <w:rFonts w:ascii="Aptos" w:hAnsi="Aptos" w:cs="Segoe UI"/>
                <w:b/>
                <w:bCs/>
                <w:sz w:val="22"/>
                <w:szCs w:val="22"/>
              </w:rPr>
              <w:t>/YNHH</w:t>
            </w:r>
            <w:r w:rsidRPr="009A72D3">
              <w:rPr>
                <w:rFonts w:ascii="Aptos" w:hAnsi="Aptos" w:cs="Segoe UI"/>
                <w:b/>
                <w:bCs/>
                <w:sz w:val="22"/>
                <w:szCs w:val="22"/>
              </w:rPr>
              <w:t>?</w:t>
            </w:r>
          </w:p>
        </w:tc>
      </w:tr>
      <w:tr w:rsidR="00022F4F" w:rsidRPr="00022F4F" w14:paraId="410D83A7" w14:textId="77777777" w:rsidTr="009A72D3">
        <w:tc>
          <w:tcPr>
            <w:tcW w:w="3434" w:type="dxa"/>
            <w:gridSpan w:val="5"/>
          </w:tcPr>
          <w:p w14:paraId="4DD5D24F" w14:textId="1720B688"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557556074"/>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CD/DVD  </w:t>
            </w:r>
          </w:p>
          <w:p w14:paraId="1EF20362" w14:textId="5D072FBC"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47900311"/>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Flash Drive </w:t>
            </w:r>
          </w:p>
          <w:p w14:paraId="4578828B" w14:textId="77BF1F34"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591118028"/>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Portable Hard Drive  </w:t>
            </w:r>
          </w:p>
          <w:p w14:paraId="3B34F453" w14:textId="66CDE972"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640146762"/>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Yale</w:t>
            </w:r>
            <w:r w:rsidR="001D6E23">
              <w:rPr>
                <w:rFonts w:ascii="Aptos" w:eastAsiaTheme="minorHAnsi" w:hAnsi="Aptos" w:cs="Segoe UI"/>
                <w:sz w:val="22"/>
                <w:szCs w:val="22"/>
              </w:rPr>
              <w:t>/YNHHS</w:t>
            </w:r>
            <w:r w:rsidR="000F23A4" w:rsidRPr="009A72D3">
              <w:rPr>
                <w:rFonts w:ascii="Aptos" w:eastAsiaTheme="minorHAnsi" w:hAnsi="Aptos" w:cs="Segoe UI"/>
                <w:sz w:val="22"/>
                <w:szCs w:val="22"/>
              </w:rPr>
              <w:t xml:space="preserve"> Server </w:t>
            </w:r>
          </w:p>
          <w:p w14:paraId="192D8BE6" w14:textId="5644919A" w:rsidR="000F23A4" w:rsidRPr="009A72D3" w:rsidRDefault="00000000" w:rsidP="00022F4F">
            <w:pPr>
              <w:tabs>
                <w:tab w:val="left" w:pos="5835"/>
              </w:tabs>
              <w:spacing w:before="120" w:after="120"/>
              <w:rPr>
                <w:rFonts w:ascii="Aptos" w:hAnsi="Aptos" w:cs="Segoe UI"/>
                <w:sz w:val="22"/>
                <w:szCs w:val="22"/>
              </w:rPr>
            </w:pPr>
            <w:sdt>
              <w:sdtPr>
                <w:rPr>
                  <w:rFonts w:ascii="Aptos" w:eastAsiaTheme="minorHAnsi" w:hAnsi="Aptos" w:cs="Segoe UI"/>
                  <w:sz w:val="22"/>
                  <w:szCs w:val="22"/>
                </w:rPr>
                <w:id w:val="306050486"/>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Another Server</w:t>
            </w:r>
          </w:p>
        </w:tc>
        <w:tc>
          <w:tcPr>
            <w:tcW w:w="3129" w:type="dxa"/>
            <w:gridSpan w:val="2"/>
          </w:tcPr>
          <w:p w14:paraId="66AF2025" w14:textId="4AE10846"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487327223"/>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22F4F">
              <w:rPr>
                <w:rFonts w:ascii="Aptos" w:eastAsiaTheme="minorHAnsi" w:hAnsi="Aptos" w:cs="Segoe UI"/>
                <w:sz w:val="22"/>
                <w:szCs w:val="22"/>
              </w:rPr>
              <w:t xml:space="preserve"> </w:t>
            </w:r>
            <w:r w:rsidR="000F23A4" w:rsidRPr="009A72D3">
              <w:rPr>
                <w:rFonts w:ascii="Aptos" w:eastAsiaTheme="minorHAnsi" w:hAnsi="Aptos" w:cs="Segoe UI"/>
                <w:sz w:val="22"/>
                <w:szCs w:val="22"/>
              </w:rPr>
              <w:t>Yale Sharepoint</w:t>
            </w:r>
          </w:p>
          <w:p w14:paraId="4F534FFB" w14:textId="5C75475F"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549389116"/>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Other cloud services: </w:t>
            </w:r>
            <w:sdt>
              <w:sdtPr>
                <w:rPr>
                  <w:rFonts w:ascii="Aptos" w:hAnsi="Aptos" w:cs="Segoe UI"/>
                  <w:sz w:val="22"/>
                  <w:szCs w:val="22"/>
                </w:rPr>
                <w:id w:val="1253086272"/>
                <w:placeholder>
                  <w:docPart w:val="84B7A56059824578852C1A60213454EE"/>
                </w:placeholder>
                <w:temporary/>
                <w:showingPlcHdr/>
                <w:text/>
              </w:sdtPr>
              <w:sdtContent>
                <w:r w:rsidR="000F23A4" w:rsidRPr="009A72D3">
                  <w:rPr>
                    <w:rStyle w:val="PlaceholderText"/>
                    <w:rFonts w:ascii="Aptos" w:eastAsiaTheme="minorHAnsi" w:hAnsi="Aptos" w:cs="Segoe UI"/>
                    <w:color w:val="auto"/>
                    <w:sz w:val="22"/>
                    <w:szCs w:val="22"/>
                  </w:rPr>
                  <w:t>Write here</w:t>
                </w:r>
              </w:sdtContent>
            </w:sdt>
          </w:p>
          <w:p w14:paraId="53C3EE75" w14:textId="1F3032FC"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695917595"/>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RedCap</w:t>
            </w:r>
          </w:p>
          <w:p w14:paraId="035CB8B8" w14:textId="36074FFB" w:rsidR="000F23A4" w:rsidRPr="009A72D3" w:rsidRDefault="00000000" w:rsidP="00022F4F">
            <w:pPr>
              <w:tabs>
                <w:tab w:val="left" w:pos="5835"/>
              </w:tabs>
              <w:spacing w:before="120" w:after="120"/>
              <w:rPr>
                <w:rFonts w:ascii="Aptos" w:hAnsi="Aptos" w:cs="Segoe UI"/>
                <w:sz w:val="22"/>
                <w:szCs w:val="22"/>
              </w:rPr>
            </w:pPr>
            <w:sdt>
              <w:sdtPr>
                <w:rPr>
                  <w:rFonts w:ascii="Aptos" w:eastAsiaTheme="minorHAnsi" w:hAnsi="Aptos" w:cs="Segoe UI"/>
                  <w:sz w:val="22"/>
                  <w:szCs w:val="22"/>
                </w:rPr>
                <w:id w:val="-348100913"/>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Oncore </w:t>
            </w:r>
          </w:p>
        </w:tc>
        <w:tc>
          <w:tcPr>
            <w:tcW w:w="3877" w:type="dxa"/>
            <w:gridSpan w:val="2"/>
          </w:tcPr>
          <w:p w14:paraId="76B063D4" w14:textId="5F2A67BE"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533799911"/>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Laptop Computer</w:t>
            </w:r>
          </w:p>
          <w:p w14:paraId="67F2A7D6" w14:textId="78DAD34A" w:rsidR="000F23A4" w:rsidRPr="009A72D3" w:rsidRDefault="00000000" w:rsidP="000F23A4">
            <w:pPr>
              <w:tabs>
                <w:tab w:val="left" w:pos="5835"/>
              </w:tabs>
              <w:spacing w:before="120" w:after="120"/>
              <w:rPr>
                <w:rFonts w:ascii="Aptos" w:eastAsiaTheme="minorHAnsi" w:hAnsi="Aptos" w:cs="Segoe UI"/>
                <w:sz w:val="22"/>
                <w:szCs w:val="22"/>
              </w:rPr>
            </w:pPr>
            <w:sdt>
              <w:sdtPr>
                <w:rPr>
                  <w:rFonts w:ascii="Aptos" w:eastAsiaTheme="minorHAnsi" w:hAnsi="Aptos" w:cs="Segoe UI"/>
                  <w:sz w:val="22"/>
                  <w:szCs w:val="22"/>
                </w:rPr>
                <w:id w:val="-1892571847"/>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Desktop Computer </w:t>
            </w:r>
          </w:p>
          <w:p w14:paraId="541EEA40" w14:textId="7DE8B3F7" w:rsidR="000F23A4" w:rsidRPr="009A72D3" w:rsidRDefault="00000000" w:rsidP="000F23A4">
            <w:pPr>
              <w:tabs>
                <w:tab w:val="left" w:pos="5835"/>
              </w:tabs>
              <w:spacing w:before="120" w:after="120"/>
              <w:rPr>
                <w:rFonts w:ascii="Aptos" w:hAnsi="Aptos" w:cs="Segoe UI"/>
                <w:sz w:val="22"/>
                <w:szCs w:val="22"/>
              </w:rPr>
            </w:pPr>
            <w:sdt>
              <w:sdtPr>
                <w:rPr>
                  <w:rFonts w:ascii="Aptos" w:eastAsiaTheme="minorHAnsi" w:hAnsi="Aptos" w:cs="Segoe UI"/>
                  <w:sz w:val="22"/>
                  <w:szCs w:val="22"/>
                </w:rPr>
                <w:id w:val="-531411869"/>
                <w14:checkbox>
                  <w14:checked w14:val="0"/>
                  <w14:checkedState w14:val="2612" w14:font="MS Gothic"/>
                  <w14:uncheckedState w14:val="2610" w14:font="MS Gothic"/>
                </w14:checkbox>
              </w:sdtPr>
              <w:sdtContent>
                <w:r w:rsidR="000F23A4" w:rsidRPr="009A72D3">
                  <w:rPr>
                    <w:rFonts w:ascii="Aptos" w:eastAsiaTheme="minorHAnsi" w:hAnsi="Aptos" w:cs="Segoe UI Symbol"/>
                    <w:sz w:val="22"/>
                    <w:szCs w:val="22"/>
                  </w:rPr>
                  <w:t>☐</w:t>
                </w:r>
              </w:sdtContent>
            </w:sdt>
            <w:r w:rsidR="000F23A4" w:rsidRPr="009A72D3">
              <w:rPr>
                <w:rFonts w:ascii="Aptos" w:eastAsiaTheme="minorHAnsi" w:hAnsi="Aptos" w:cs="Segoe UI"/>
                <w:sz w:val="22"/>
                <w:szCs w:val="22"/>
              </w:rPr>
              <w:t xml:space="preserve"> Other:    </w:t>
            </w:r>
            <w:sdt>
              <w:sdtPr>
                <w:rPr>
                  <w:rFonts w:ascii="Aptos" w:hAnsi="Aptos" w:cs="Segoe UI"/>
                  <w:sz w:val="22"/>
                  <w:szCs w:val="22"/>
                </w:rPr>
                <w:id w:val="1708522735"/>
                <w:placeholder>
                  <w:docPart w:val="2E65C5EFC62A4865A665EC9C85A24B79"/>
                </w:placeholder>
                <w:temporary/>
                <w:showingPlcHdr/>
                <w:text/>
              </w:sdtPr>
              <w:sdtContent>
                <w:r w:rsidR="000F23A4" w:rsidRPr="009A72D3">
                  <w:rPr>
                    <w:rStyle w:val="PlaceholderText"/>
                    <w:rFonts w:ascii="Aptos" w:eastAsiaTheme="minorHAnsi" w:hAnsi="Aptos" w:cs="Segoe UI"/>
                    <w:color w:val="auto"/>
                    <w:sz w:val="22"/>
                    <w:szCs w:val="22"/>
                  </w:rPr>
                  <w:t>Write here</w:t>
                </w:r>
              </w:sdtContent>
            </w:sdt>
          </w:p>
        </w:tc>
      </w:tr>
      <w:tr w:rsidR="000F23A4" w:rsidRPr="000127D7" w14:paraId="75CB8259" w14:textId="77777777" w:rsidTr="009A72D3">
        <w:tc>
          <w:tcPr>
            <w:tcW w:w="10440" w:type="dxa"/>
            <w:gridSpan w:val="9"/>
          </w:tcPr>
          <w:p w14:paraId="5910AE5D" w14:textId="5D1A274B" w:rsidR="000F23A4" w:rsidRPr="009A72D3" w:rsidRDefault="000F23A4" w:rsidP="000F23A4">
            <w:pPr>
              <w:tabs>
                <w:tab w:val="left" w:pos="5835"/>
              </w:tabs>
              <w:rPr>
                <w:rStyle w:val="Hyperlink"/>
                <w:rFonts w:ascii="Aptos" w:hAnsi="Aptos" w:cs="Segoe UI"/>
                <w:sz w:val="20"/>
                <w:szCs w:val="20"/>
              </w:rPr>
            </w:pPr>
            <w:r w:rsidRPr="009A72D3">
              <w:rPr>
                <w:rFonts w:ascii="Aptos" w:hAnsi="Aptos" w:cs="Segoe UI"/>
                <w:b/>
                <w:sz w:val="20"/>
                <w:szCs w:val="20"/>
                <w:u w:val="single"/>
              </w:rPr>
              <w:t xml:space="preserve">Note: </w:t>
            </w:r>
            <w:r w:rsidRPr="009A72D3">
              <w:rPr>
                <w:rFonts w:ascii="Aptos" w:hAnsi="Aptos" w:cs="Segoe UI"/>
                <w:sz w:val="20"/>
                <w:szCs w:val="20"/>
              </w:rPr>
              <w:t xml:space="preserve">All portable devices must contain encryption software, per University Policy 5100.  If there is a technical reason a device cannot be encrypted please submit an exception request to the Information Security, Policy and Compliance Office by clicking on url </w:t>
            </w:r>
            <w:hyperlink r:id="rId18" w:history="1">
              <w:r w:rsidRPr="009A72D3">
                <w:rPr>
                  <w:rStyle w:val="Hyperlink"/>
                  <w:rFonts w:ascii="Aptos" w:hAnsi="Aptos" w:cs="Segoe UI"/>
                  <w:sz w:val="20"/>
                  <w:szCs w:val="20"/>
                </w:rPr>
                <w:t>http://its.yale.edu/egrc</w:t>
              </w:r>
            </w:hyperlink>
            <w:r w:rsidRPr="009A72D3">
              <w:rPr>
                <w:rFonts w:ascii="Aptos" w:hAnsi="Aptos" w:cs="Segoe UI"/>
                <w:sz w:val="20"/>
                <w:szCs w:val="20"/>
              </w:rPr>
              <w:t xml:space="preserve">  or email </w:t>
            </w:r>
            <w:hyperlink r:id="rId19" w:history="1">
              <w:r w:rsidRPr="009A72D3">
                <w:rPr>
                  <w:rStyle w:val="Hyperlink"/>
                  <w:rFonts w:ascii="Aptos" w:hAnsi="Aptos" w:cs="Segoe UI"/>
                  <w:sz w:val="20"/>
                  <w:szCs w:val="20"/>
                </w:rPr>
                <w:t>it.compliance@yale.edu</w:t>
              </w:r>
            </w:hyperlink>
            <w:r w:rsidRPr="009A72D3">
              <w:rPr>
                <w:rStyle w:val="Hyperlink"/>
                <w:rFonts w:ascii="Aptos" w:hAnsi="Aptos" w:cs="Segoe UI"/>
                <w:sz w:val="20"/>
                <w:szCs w:val="20"/>
              </w:rPr>
              <w:t>.</w:t>
            </w:r>
          </w:p>
          <w:p w14:paraId="4F623D5D" w14:textId="77777777" w:rsidR="000F23A4" w:rsidRPr="009A72D3" w:rsidRDefault="000F23A4" w:rsidP="000F23A4">
            <w:pPr>
              <w:tabs>
                <w:tab w:val="left" w:pos="5835"/>
              </w:tabs>
              <w:rPr>
                <w:rStyle w:val="Hyperlink"/>
                <w:rFonts w:ascii="Aptos" w:hAnsi="Aptos" w:cs="Segoe UI"/>
                <w:sz w:val="20"/>
                <w:szCs w:val="20"/>
              </w:rPr>
            </w:pPr>
          </w:p>
          <w:p w14:paraId="6D79D41E" w14:textId="072B5DA1" w:rsidR="000F23A4" w:rsidRPr="009A72D3" w:rsidRDefault="001D6E23" w:rsidP="009A72D3">
            <w:pPr>
              <w:tabs>
                <w:tab w:val="left" w:pos="5835"/>
              </w:tabs>
              <w:spacing w:after="160" w:line="259" w:lineRule="auto"/>
              <w:rPr>
                <w:rFonts w:ascii="Aptos" w:eastAsiaTheme="minorHAnsi" w:hAnsi="Aptos" w:cs="Segoe UI"/>
                <w:sz w:val="22"/>
                <w:szCs w:val="22"/>
              </w:rPr>
            </w:pPr>
            <w:r w:rsidRPr="009A72D3">
              <w:rPr>
                <w:rFonts w:ascii="Aptos" w:eastAsiaTheme="minorHAnsi" w:hAnsi="Aptos" w:cstheme="minorBidi"/>
                <w:color w:val="000000" w:themeColor="text1"/>
                <w:sz w:val="20"/>
                <w:szCs w:val="20"/>
              </w:rPr>
              <w:t xml:space="preserve">Review the </w:t>
            </w:r>
            <w:hyperlink r:id="rId20" w:history="1">
              <w:r w:rsidRPr="009A72D3">
                <w:rPr>
                  <w:rFonts w:ascii="Aptos" w:eastAsiaTheme="minorHAnsi" w:hAnsi="Aptos" w:cstheme="minorBidi"/>
                  <w:b/>
                  <w:bCs/>
                  <w:color w:val="0563C1" w:themeColor="hyperlink"/>
                  <w:sz w:val="20"/>
                  <w:szCs w:val="20"/>
                  <w:u w:val="single"/>
                </w:rPr>
                <w:t>Data Classification Guideline</w:t>
              </w:r>
            </w:hyperlink>
            <w:r w:rsidRPr="009A72D3">
              <w:rPr>
                <w:rFonts w:ascii="Aptos" w:eastAsiaTheme="minorHAnsi" w:hAnsi="Aptos" w:cstheme="minorBidi"/>
                <w:color w:val="0563C1" w:themeColor="hyperlink"/>
                <w:sz w:val="20"/>
                <w:szCs w:val="20"/>
              </w:rPr>
              <w:t xml:space="preserve"> </w:t>
            </w:r>
            <w:r w:rsidRPr="009A72D3">
              <w:rPr>
                <w:rFonts w:ascii="Aptos" w:eastAsiaTheme="minorHAnsi" w:hAnsi="Aptos" w:cstheme="minorBidi"/>
                <w:color w:val="000000" w:themeColor="text1"/>
                <w:sz w:val="20"/>
                <w:szCs w:val="20"/>
              </w:rPr>
              <w:t>and applicable</w:t>
            </w:r>
            <w:r w:rsidRPr="009A72D3">
              <w:rPr>
                <w:rFonts w:ascii="Aptos" w:eastAsiaTheme="minorHAnsi" w:hAnsi="Aptos" w:cstheme="minorBidi"/>
                <w:color w:val="0563C1" w:themeColor="hyperlink"/>
                <w:sz w:val="20"/>
                <w:szCs w:val="20"/>
              </w:rPr>
              <w:t xml:space="preserve"> </w:t>
            </w:r>
            <w:r w:rsidRPr="009A72D3">
              <w:rPr>
                <w:rFonts w:ascii="Aptos" w:eastAsiaTheme="minorHAnsi" w:hAnsi="Aptos" w:cstheme="minorBidi"/>
                <w:sz w:val="20"/>
                <w:szCs w:val="20"/>
              </w:rPr>
              <w:t>minimum security standards for different</w:t>
            </w:r>
            <w:r w:rsidRPr="009A72D3">
              <w:rPr>
                <w:rFonts w:ascii="Aptos" w:eastAsiaTheme="minorHAnsi" w:hAnsi="Aptos" w:cstheme="minorBidi"/>
                <w:color w:val="000000" w:themeColor="text1"/>
                <w:sz w:val="20"/>
                <w:szCs w:val="20"/>
              </w:rPr>
              <w:t xml:space="preserve"> risk levels of data (high, moderate, low).</w:t>
            </w:r>
          </w:p>
        </w:tc>
      </w:tr>
      <w:tr w:rsidR="00022F4F" w:rsidRPr="00022F4F" w14:paraId="10A43572" w14:textId="77777777" w:rsidTr="009A72D3">
        <w:trPr>
          <w:trHeight w:val="314"/>
        </w:trPr>
        <w:tc>
          <w:tcPr>
            <w:tcW w:w="720" w:type="dxa"/>
            <w:gridSpan w:val="2"/>
          </w:tcPr>
          <w:p w14:paraId="4D0479C9" w14:textId="2DF9F643" w:rsidR="00022F4F" w:rsidRPr="00022F4F" w:rsidRDefault="00022F4F" w:rsidP="000F23A4">
            <w:pPr>
              <w:tabs>
                <w:tab w:val="left" w:pos="5835"/>
              </w:tabs>
              <w:rPr>
                <w:rFonts w:ascii="Aptos" w:hAnsi="Aptos" w:cs="Segoe UI"/>
                <w:b/>
                <w:sz w:val="22"/>
                <w:szCs w:val="22"/>
                <w:u w:val="single"/>
              </w:rPr>
            </w:pPr>
            <w:r>
              <w:rPr>
                <w:rFonts w:ascii="Aptos" w:hAnsi="Aptos" w:cs="Segoe UI"/>
                <w:b/>
                <w:sz w:val="22"/>
                <w:szCs w:val="22"/>
                <w:u w:val="single"/>
              </w:rPr>
              <w:t>8.</w:t>
            </w:r>
          </w:p>
        </w:tc>
        <w:tc>
          <w:tcPr>
            <w:tcW w:w="9720" w:type="dxa"/>
            <w:gridSpan w:val="7"/>
          </w:tcPr>
          <w:p w14:paraId="6C05722D" w14:textId="77777777" w:rsidR="001D6E23" w:rsidRDefault="00022F4F" w:rsidP="001D6E23">
            <w:pPr>
              <w:tabs>
                <w:tab w:val="left" w:pos="5835"/>
              </w:tabs>
              <w:rPr>
                <w:rFonts w:ascii="Aptos" w:hAnsi="Aptos" w:cs="Segoe UI"/>
                <w:b/>
                <w:sz w:val="22"/>
                <w:szCs w:val="22"/>
              </w:rPr>
            </w:pPr>
            <w:r w:rsidRPr="009A72D3">
              <w:rPr>
                <w:rFonts w:ascii="Aptos" w:hAnsi="Aptos" w:cs="Segoe UI"/>
                <w:b/>
                <w:sz w:val="22"/>
                <w:szCs w:val="22"/>
              </w:rPr>
              <w:t>If signed consent will be documented electronically, indicate the platform that will be used</w:t>
            </w:r>
            <w:r w:rsidR="001D6E23">
              <w:rPr>
                <w:rFonts w:ascii="Aptos" w:hAnsi="Aptos" w:cs="Segoe UI"/>
                <w:b/>
                <w:sz w:val="22"/>
                <w:szCs w:val="22"/>
              </w:rPr>
              <w:t>.</w:t>
            </w:r>
          </w:p>
          <w:p w14:paraId="34D2A8D8" w14:textId="1B7A0BD8" w:rsidR="00022F4F" w:rsidRPr="00022F4F" w:rsidRDefault="001D6E23" w:rsidP="001D6E23">
            <w:pPr>
              <w:tabs>
                <w:tab w:val="left" w:pos="5835"/>
              </w:tabs>
              <w:rPr>
                <w:rFonts w:ascii="Aptos" w:hAnsi="Aptos" w:cs="Segoe UI"/>
                <w:b/>
                <w:sz w:val="22"/>
                <w:szCs w:val="22"/>
                <w:u w:val="single"/>
              </w:rPr>
            </w:pPr>
            <w:r>
              <w:rPr>
                <w:rFonts w:ascii="Aptos" w:hAnsi="Aptos" w:cs="Segoe UI"/>
                <w:b/>
                <w:sz w:val="22"/>
                <w:szCs w:val="22"/>
              </w:rPr>
              <w:t>You must ensure that the reviewing IRB approves the use of e-consent for the study.</w:t>
            </w:r>
            <w:r w:rsidR="00022F4F" w:rsidRPr="009A72D3">
              <w:rPr>
                <w:rFonts w:ascii="Aptos" w:hAnsi="Aptos" w:cs="Segoe UI"/>
                <w:b/>
                <w:sz w:val="22"/>
                <w:szCs w:val="22"/>
              </w:rPr>
              <w:t xml:space="preserve"> </w:t>
            </w:r>
          </w:p>
        </w:tc>
      </w:tr>
      <w:tr w:rsidR="00022F4F" w:rsidRPr="00022F4F" w14:paraId="42819828" w14:textId="77777777" w:rsidTr="009A72D3">
        <w:tc>
          <w:tcPr>
            <w:tcW w:w="10440" w:type="dxa"/>
            <w:gridSpan w:val="9"/>
          </w:tcPr>
          <w:p w14:paraId="01B9FFF0" w14:textId="134BDD01" w:rsidR="00022F4F" w:rsidRPr="009A72D3" w:rsidRDefault="00000000" w:rsidP="00022F4F">
            <w:pPr>
              <w:tabs>
                <w:tab w:val="left" w:pos="5835"/>
              </w:tabs>
              <w:rPr>
                <w:rFonts w:ascii="Aptos" w:hAnsi="Aptos" w:cs="Segoe UI"/>
                <w:bCs/>
                <w:sz w:val="22"/>
                <w:szCs w:val="22"/>
              </w:rPr>
            </w:pPr>
            <w:sdt>
              <w:sdtPr>
                <w:rPr>
                  <w:rFonts w:ascii="Aptos" w:hAnsi="Aptos" w:cs="Segoe UI"/>
                  <w:bCs/>
                  <w:sz w:val="22"/>
                  <w:szCs w:val="22"/>
                </w:rPr>
                <w:id w:val="354924474"/>
                <w14:checkbox>
                  <w14:checked w14:val="0"/>
                  <w14:checkedState w14:val="2612" w14:font="MS Gothic"/>
                  <w14:uncheckedState w14:val="2610" w14:font="MS Gothic"/>
                </w14:checkbox>
              </w:sdtPr>
              <w:sdtContent>
                <w:r w:rsidR="00022F4F">
                  <w:rPr>
                    <w:rFonts w:ascii="MS Gothic" w:eastAsia="MS Gothic" w:hAnsi="MS Gothic" w:cs="Segoe UI" w:hint="eastAsia"/>
                    <w:bCs/>
                    <w:sz w:val="22"/>
                    <w:szCs w:val="22"/>
                  </w:rPr>
                  <w:t>☐</w:t>
                </w:r>
              </w:sdtContent>
            </w:sdt>
            <w:r w:rsidR="001D6E23">
              <w:rPr>
                <w:rFonts w:ascii="Aptos" w:hAnsi="Aptos" w:cs="Segoe UI"/>
                <w:bCs/>
                <w:sz w:val="22"/>
                <w:szCs w:val="22"/>
              </w:rPr>
              <w:t xml:space="preserve"> </w:t>
            </w:r>
            <w:r w:rsidR="00022F4F" w:rsidRPr="009A72D3">
              <w:rPr>
                <w:rFonts w:ascii="Aptos" w:hAnsi="Aptos" w:cs="Segoe UI"/>
                <w:bCs/>
                <w:sz w:val="22"/>
                <w:szCs w:val="22"/>
              </w:rPr>
              <w:t>REDCap (Note: the Part 11 compliant instance must be used for FDA regulated studies)</w:t>
            </w:r>
          </w:p>
          <w:p w14:paraId="28C486DB" w14:textId="117506A0" w:rsidR="00022F4F" w:rsidRDefault="00000000" w:rsidP="00022F4F">
            <w:pPr>
              <w:tabs>
                <w:tab w:val="left" w:pos="5835"/>
              </w:tabs>
              <w:rPr>
                <w:rFonts w:ascii="Aptos" w:hAnsi="Aptos" w:cs="Segoe UI"/>
                <w:bCs/>
                <w:sz w:val="22"/>
                <w:szCs w:val="22"/>
              </w:rPr>
            </w:pPr>
            <w:sdt>
              <w:sdtPr>
                <w:rPr>
                  <w:rFonts w:ascii="Aptos" w:hAnsi="Aptos" w:cs="Segoe UI"/>
                  <w:bCs/>
                  <w:sz w:val="22"/>
                  <w:szCs w:val="22"/>
                </w:rPr>
                <w:id w:val="1140456440"/>
                <w14:checkbox>
                  <w14:checked w14:val="0"/>
                  <w14:checkedState w14:val="2612" w14:font="MS Gothic"/>
                  <w14:uncheckedState w14:val="2610" w14:font="MS Gothic"/>
                </w14:checkbox>
              </w:sdtPr>
              <w:sdtContent>
                <w:r w:rsidR="001D6E23">
                  <w:rPr>
                    <w:rFonts w:ascii="MS Gothic" w:eastAsia="MS Gothic" w:hAnsi="MS Gothic" w:cs="Segoe UI" w:hint="eastAsia"/>
                    <w:bCs/>
                    <w:sz w:val="22"/>
                    <w:szCs w:val="22"/>
                  </w:rPr>
                  <w:t>☐</w:t>
                </w:r>
              </w:sdtContent>
            </w:sdt>
            <w:r w:rsidR="001D6E23">
              <w:rPr>
                <w:rFonts w:ascii="Aptos" w:hAnsi="Aptos" w:cs="Segoe UI"/>
                <w:bCs/>
                <w:sz w:val="22"/>
                <w:szCs w:val="22"/>
              </w:rPr>
              <w:t xml:space="preserve"> </w:t>
            </w:r>
            <w:r w:rsidR="00022F4F" w:rsidRPr="009A72D3">
              <w:rPr>
                <w:rFonts w:ascii="Aptos" w:hAnsi="Aptos" w:cs="Segoe UI"/>
                <w:bCs/>
                <w:sz w:val="22"/>
                <w:szCs w:val="22"/>
              </w:rPr>
              <w:t>DocuSign (Note: the Part 11 compliant instance must be used for FDA regulated studies)</w:t>
            </w:r>
          </w:p>
          <w:p w14:paraId="24C088E3" w14:textId="7876F10C" w:rsidR="00022F4F" w:rsidRPr="009A72D3" w:rsidRDefault="00000000" w:rsidP="00022F4F">
            <w:pPr>
              <w:tabs>
                <w:tab w:val="left" w:pos="5835"/>
              </w:tabs>
              <w:rPr>
                <w:rFonts w:ascii="Aptos" w:hAnsi="Aptos" w:cs="Segoe UI"/>
                <w:bCs/>
                <w:sz w:val="22"/>
                <w:szCs w:val="22"/>
              </w:rPr>
            </w:pPr>
            <w:sdt>
              <w:sdtPr>
                <w:rPr>
                  <w:rFonts w:ascii="Aptos" w:hAnsi="Aptos" w:cs="Segoe UI"/>
                  <w:bCs/>
                  <w:sz w:val="22"/>
                  <w:szCs w:val="22"/>
                </w:rPr>
                <w:id w:val="1517731638"/>
                <w14:checkbox>
                  <w14:checked w14:val="0"/>
                  <w14:checkedState w14:val="2612" w14:font="MS Gothic"/>
                  <w14:uncheckedState w14:val="2610" w14:font="MS Gothic"/>
                </w14:checkbox>
              </w:sdtPr>
              <w:sdtContent>
                <w:r w:rsidR="00022F4F">
                  <w:rPr>
                    <w:rFonts w:ascii="MS Gothic" w:eastAsia="MS Gothic" w:hAnsi="MS Gothic" w:cs="Segoe UI" w:hint="eastAsia"/>
                    <w:bCs/>
                    <w:sz w:val="22"/>
                    <w:szCs w:val="22"/>
                  </w:rPr>
                  <w:t>☐</w:t>
                </w:r>
              </w:sdtContent>
            </w:sdt>
            <w:r w:rsidR="00022F4F" w:rsidRPr="009A72D3">
              <w:rPr>
                <w:rFonts w:ascii="Aptos" w:hAnsi="Aptos" w:cs="Segoe UI"/>
                <w:bCs/>
                <w:sz w:val="22"/>
                <w:szCs w:val="22"/>
              </w:rPr>
              <w:t xml:space="preserve"> EPIC</w:t>
            </w:r>
          </w:p>
          <w:p w14:paraId="09503B11" w14:textId="6290C445" w:rsidR="00022F4F" w:rsidRPr="009A72D3" w:rsidRDefault="00000000" w:rsidP="00022F4F">
            <w:pPr>
              <w:tabs>
                <w:tab w:val="left" w:pos="5835"/>
              </w:tabs>
              <w:rPr>
                <w:rFonts w:ascii="Aptos" w:hAnsi="Aptos" w:cs="Segoe UI"/>
                <w:bCs/>
                <w:sz w:val="22"/>
                <w:szCs w:val="22"/>
              </w:rPr>
            </w:pPr>
            <w:sdt>
              <w:sdtPr>
                <w:rPr>
                  <w:rFonts w:ascii="Aptos" w:hAnsi="Aptos" w:cs="Segoe UI"/>
                  <w:bCs/>
                  <w:sz w:val="22"/>
                  <w:szCs w:val="22"/>
                </w:rPr>
                <w:id w:val="63612490"/>
                <w14:checkbox>
                  <w14:checked w14:val="0"/>
                  <w14:checkedState w14:val="2612" w14:font="MS Gothic"/>
                  <w14:uncheckedState w14:val="2610" w14:font="MS Gothic"/>
                </w14:checkbox>
              </w:sdtPr>
              <w:sdtContent>
                <w:r w:rsidR="00022F4F">
                  <w:rPr>
                    <w:rFonts w:ascii="MS Gothic" w:eastAsia="MS Gothic" w:hAnsi="MS Gothic" w:cs="Segoe UI" w:hint="eastAsia"/>
                    <w:bCs/>
                    <w:sz w:val="22"/>
                    <w:szCs w:val="22"/>
                  </w:rPr>
                  <w:t>☐</w:t>
                </w:r>
              </w:sdtContent>
            </w:sdt>
            <w:r w:rsidR="00022F4F" w:rsidRPr="009A72D3">
              <w:rPr>
                <w:rFonts w:ascii="Aptos" w:hAnsi="Aptos" w:cs="Segoe UI"/>
                <w:bCs/>
                <w:sz w:val="22"/>
                <w:szCs w:val="22"/>
              </w:rPr>
              <w:t xml:space="preserve"> Other: Specify ________________________________________________</w:t>
            </w:r>
          </w:p>
          <w:p w14:paraId="75D68A39" w14:textId="77777777" w:rsidR="00022F4F" w:rsidRPr="00022F4F" w:rsidRDefault="00022F4F" w:rsidP="000F23A4">
            <w:pPr>
              <w:tabs>
                <w:tab w:val="left" w:pos="5835"/>
              </w:tabs>
              <w:rPr>
                <w:rFonts w:ascii="Aptos" w:hAnsi="Aptos" w:cs="Segoe UI"/>
                <w:b/>
                <w:sz w:val="22"/>
                <w:szCs w:val="22"/>
                <w:u w:val="single"/>
              </w:rPr>
            </w:pPr>
          </w:p>
        </w:tc>
      </w:tr>
      <w:tr w:rsidR="001D6E23" w:rsidRPr="00022F4F" w14:paraId="1D4BF32E" w14:textId="77777777" w:rsidTr="009A72D3">
        <w:tc>
          <w:tcPr>
            <w:tcW w:w="720" w:type="dxa"/>
            <w:gridSpan w:val="2"/>
          </w:tcPr>
          <w:p w14:paraId="12E7CC90" w14:textId="2C9B2006" w:rsidR="001D6E23" w:rsidRPr="009A72D3" w:rsidRDefault="001D6E23" w:rsidP="00022F4F">
            <w:pPr>
              <w:tabs>
                <w:tab w:val="left" w:pos="5835"/>
              </w:tabs>
              <w:rPr>
                <w:rFonts w:ascii="Aptos" w:hAnsi="Aptos" w:cs="Segoe UI"/>
                <w:b/>
                <w:sz w:val="22"/>
                <w:szCs w:val="22"/>
              </w:rPr>
            </w:pPr>
            <w:r w:rsidRPr="009A72D3">
              <w:rPr>
                <w:rFonts w:ascii="Aptos" w:hAnsi="Aptos" w:cs="Segoe UI"/>
                <w:b/>
                <w:sz w:val="22"/>
                <w:szCs w:val="22"/>
              </w:rPr>
              <w:t>9.</w:t>
            </w:r>
          </w:p>
        </w:tc>
        <w:tc>
          <w:tcPr>
            <w:tcW w:w="9720" w:type="dxa"/>
            <w:gridSpan w:val="7"/>
          </w:tcPr>
          <w:p w14:paraId="09C6F1EC" w14:textId="7FD6999F" w:rsidR="001D6E23" w:rsidRPr="009A72D3" w:rsidRDefault="001D6E23" w:rsidP="00022F4F">
            <w:pPr>
              <w:tabs>
                <w:tab w:val="left" w:pos="5835"/>
              </w:tabs>
              <w:rPr>
                <w:rFonts w:ascii="Aptos" w:hAnsi="Aptos" w:cs="Segoe UI"/>
                <w:b/>
                <w:sz w:val="22"/>
                <w:szCs w:val="22"/>
              </w:rPr>
            </w:pPr>
            <w:r w:rsidRPr="009A72D3">
              <w:rPr>
                <w:rFonts w:ascii="Aptos" w:hAnsi="Aptos" w:cs="Segoe UI"/>
                <w:b/>
                <w:sz w:val="22"/>
                <w:szCs w:val="22"/>
              </w:rPr>
              <w:t>Will the reviewing IRB also serve as the Privacy Board and issue HIPAA related determinations</w:t>
            </w:r>
            <w:r>
              <w:rPr>
                <w:rFonts w:ascii="Aptos" w:hAnsi="Aptos" w:cs="Segoe UI"/>
                <w:b/>
                <w:sz w:val="22"/>
                <w:szCs w:val="22"/>
              </w:rPr>
              <w:t xml:space="preserve"> such as waivers or alterations</w:t>
            </w:r>
            <w:r w:rsidRPr="009A72D3">
              <w:rPr>
                <w:rFonts w:ascii="Aptos" w:hAnsi="Aptos" w:cs="Segoe UI"/>
                <w:b/>
                <w:sz w:val="22"/>
                <w:szCs w:val="22"/>
              </w:rPr>
              <w:t>?</w:t>
            </w:r>
          </w:p>
          <w:p w14:paraId="7DB4D492" w14:textId="0004D05F" w:rsidR="001D6E23" w:rsidRPr="009A72D3" w:rsidRDefault="001D6E23" w:rsidP="00022F4F">
            <w:pPr>
              <w:tabs>
                <w:tab w:val="left" w:pos="5835"/>
              </w:tabs>
              <w:rPr>
                <w:rFonts w:ascii="Aptos" w:hAnsi="Aptos" w:cs="Segoe UI"/>
                <w:bCs/>
                <w:sz w:val="20"/>
                <w:szCs w:val="20"/>
              </w:rPr>
            </w:pPr>
            <w:r w:rsidRPr="009A72D3">
              <w:rPr>
                <w:rFonts w:ascii="Aptos" w:hAnsi="Aptos" w:cs="Segoe UI"/>
                <w:bCs/>
                <w:sz w:val="20"/>
                <w:szCs w:val="20"/>
              </w:rPr>
              <w:t xml:space="preserve">Note that most of the time, commercial IRBs serve as the Privacy Boards. If you are not sure, </w:t>
            </w:r>
            <w:r>
              <w:rPr>
                <w:rFonts w:ascii="Aptos" w:hAnsi="Aptos" w:cs="Segoe UI"/>
                <w:bCs/>
                <w:sz w:val="20"/>
                <w:szCs w:val="20"/>
              </w:rPr>
              <w:t xml:space="preserve">whenever possible, confirm with a collaborator if the collaborator’s IRB </w:t>
            </w:r>
            <w:r w:rsidR="00455835">
              <w:rPr>
                <w:rFonts w:ascii="Aptos" w:hAnsi="Aptos" w:cs="Segoe UI"/>
                <w:bCs/>
                <w:sz w:val="20"/>
                <w:szCs w:val="20"/>
              </w:rPr>
              <w:t xml:space="preserve">will </w:t>
            </w:r>
            <w:r>
              <w:rPr>
                <w:rFonts w:ascii="Aptos" w:hAnsi="Aptos" w:cs="Segoe UI"/>
                <w:bCs/>
                <w:sz w:val="20"/>
                <w:szCs w:val="20"/>
              </w:rPr>
              <w:t xml:space="preserve">serve </w:t>
            </w:r>
            <w:r w:rsidR="00455835">
              <w:rPr>
                <w:rFonts w:ascii="Aptos" w:hAnsi="Aptos" w:cs="Segoe UI"/>
                <w:bCs/>
                <w:sz w:val="20"/>
                <w:szCs w:val="20"/>
              </w:rPr>
              <w:t>in that role</w:t>
            </w:r>
            <w:r>
              <w:rPr>
                <w:rFonts w:ascii="Aptos" w:hAnsi="Aptos" w:cs="Segoe UI"/>
                <w:bCs/>
                <w:sz w:val="20"/>
                <w:szCs w:val="20"/>
              </w:rPr>
              <w:t xml:space="preserve">. </w:t>
            </w:r>
            <w:r w:rsidRPr="009A72D3">
              <w:rPr>
                <w:rFonts w:ascii="Aptos" w:hAnsi="Aptos" w:cs="Segoe UI"/>
                <w:bCs/>
                <w:sz w:val="20"/>
                <w:szCs w:val="20"/>
              </w:rPr>
              <w:t xml:space="preserve"> </w:t>
            </w:r>
            <w:r w:rsidR="00455835">
              <w:rPr>
                <w:rFonts w:ascii="Aptos" w:hAnsi="Aptos" w:cs="Segoe UI"/>
                <w:bCs/>
                <w:sz w:val="20"/>
                <w:szCs w:val="20"/>
              </w:rPr>
              <w:t>If Yale is to retain the functions of the Privacy Board and you need waivers or alterations of HIPAA authorization, submit Request for HIPAA Waiver  (See IRES IRB Library, Other Forms) along with this submission.</w:t>
            </w:r>
          </w:p>
        </w:tc>
      </w:tr>
      <w:tr w:rsidR="001D6E23" w:rsidRPr="00022F4F" w14:paraId="6309A525" w14:textId="77777777" w:rsidTr="009A72D3">
        <w:tc>
          <w:tcPr>
            <w:tcW w:w="10440" w:type="dxa"/>
            <w:gridSpan w:val="9"/>
          </w:tcPr>
          <w:p w14:paraId="57A3C92B" w14:textId="77777777" w:rsidR="001D6E23" w:rsidRDefault="00000000" w:rsidP="00022F4F">
            <w:pPr>
              <w:tabs>
                <w:tab w:val="left" w:pos="5835"/>
              </w:tabs>
              <w:rPr>
                <w:rFonts w:ascii="Aptos" w:hAnsi="Aptos" w:cs="Segoe UI"/>
                <w:bCs/>
                <w:sz w:val="22"/>
                <w:szCs w:val="22"/>
              </w:rPr>
            </w:pPr>
            <w:sdt>
              <w:sdtPr>
                <w:rPr>
                  <w:rFonts w:ascii="Aptos" w:hAnsi="Aptos" w:cs="Segoe UI"/>
                  <w:bCs/>
                  <w:sz w:val="22"/>
                  <w:szCs w:val="22"/>
                </w:rPr>
                <w:id w:val="-1107432293"/>
                <w14:checkbox>
                  <w14:checked w14:val="0"/>
                  <w14:checkedState w14:val="2612" w14:font="MS Gothic"/>
                  <w14:uncheckedState w14:val="2610" w14:font="MS Gothic"/>
                </w14:checkbox>
              </w:sdtPr>
              <w:sdtContent>
                <w:r w:rsidR="001D6E23">
                  <w:rPr>
                    <w:rFonts w:ascii="MS Gothic" w:eastAsia="MS Gothic" w:hAnsi="MS Gothic" w:cs="Segoe UI" w:hint="eastAsia"/>
                    <w:bCs/>
                    <w:sz w:val="22"/>
                    <w:szCs w:val="22"/>
                  </w:rPr>
                  <w:t>☐</w:t>
                </w:r>
              </w:sdtContent>
            </w:sdt>
            <w:r w:rsidR="001D6E23">
              <w:rPr>
                <w:rFonts w:ascii="Aptos" w:hAnsi="Aptos" w:cs="Segoe UI"/>
                <w:bCs/>
                <w:sz w:val="22"/>
                <w:szCs w:val="22"/>
              </w:rPr>
              <w:t xml:space="preserve"> YES           </w:t>
            </w:r>
            <w:sdt>
              <w:sdtPr>
                <w:rPr>
                  <w:rFonts w:ascii="Aptos" w:hAnsi="Aptos" w:cs="Segoe UI"/>
                  <w:bCs/>
                  <w:sz w:val="22"/>
                  <w:szCs w:val="22"/>
                </w:rPr>
                <w:id w:val="1525902831"/>
                <w14:checkbox>
                  <w14:checked w14:val="0"/>
                  <w14:checkedState w14:val="2612" w14:font="MS Gothic"/>
                  <w14:uncheckedState w14:val="2610" w14:font="MS Gothic"/>
                </w14:checkbox>
              </w:sdtPr>
              <w:sdtContent>
                <w:r w:rsidR="001D6E23">
                  <w:rPr>
                    <w:rFonts w:ascii="MS Gothic" w:eastAsia="MS Gothic" w:hAnsi="MS Gothic" w:cs="Segoe UI" w:hint="eastAsia"/>
                    <w:bCs/>
                    <w:sz w:val="22"/>
                    <w:szCs w:val="22"/>
                  </w:rPr>
                  <w:t>☐</w:t>
                </w:r>
              </w:sdtContent>
            </w:sdt>
            <w:r w:rsidR="001D6E23">
              <w:rPr>
                <w:rFonts w:ascii="Aptos" w:hAnsi="Aptos" w:cs="Segoe UI"/>
                <w:bCs/>
                <w:sz w:val="22"/>
                <w:szCs w:val="22"/>
              </w:rPr>
              <w:t xml:space="preserve"> NO            </w:t>
            </w:r>
            <w:sdt>
              <w:sdtPr>
                <w:rPr>
                  <w:rFonts w:ascii="Aptos" w:hAnsi="Aptos" w:cs="Segoe UI"/>
                  <w:bCs/>
                  <w:sz w:val="22"/>
                  <w:szCs w:val="22"/>
                </w:rPr>
                <w:id w:val="1892310796"/>
                <w14:checkbox>
                  <w14:checked w14:val="0"/>
                  <w14:checkedState w14:val="2612" w14:font="MS Gothic"/>
                  <w14:uncheckedState w14:val="2610" w14:font="MS Gothic"/>
                </w14:checkbox>
              </w:sdtPr>
              <w:sdtContent>
                <w:r w:rsidR="001D6E23">
                  <w:rPr>
                    <w:rFonts w:ascii="MS Gothic" w:eastAsia="MS Gothic" w:hAnsi="MS Gothic" w:cs="Segoe UI" w:hint="eastAsia"/>
                    <w:bCs/>
                    <w:sz w:val="22"/>
                    <w:szCs w:val="22"/>
                  </w:rPr>
                  <w:t>☐</w:t>
                </w:r>
              </w:sdtContent>
            </w:sdt>
            <w:r w:rsidR="001D6E23">
              <w:rPr>
                <w:rFonts w:ascii="Aptos" w:hAnsi="Aptos" w:cs="Segoe UI"/>
                <w:bCs/>
                <w:sz w:val="22"/>
                <w:szCs w:val="22"/>
              </w:rPr>
              <w:t xml:space="preserve"> Not sure</w:t>
            </w:r>
          </w:p>
          <w:p w14:paraId="2C2A04DF" w14:textId="6C105410" w:rsidR="001D6E23" w:rsidRDefault="001D6E23" w:rsidP="00022F4F">
            <w:pPr>
              <w:tabs>
                <w:tab w:val="left" w:pos="5835"/>
              </w:tabs>
              <w:rPr>
                <w:rFonts w:ascii="Aptos" w:hAnsi="Aptos" w:cs="Segoe UI"/>
                <w:bCs/>
                <w:sz w:val="22"/>
                <w:szCs w:val="22"/>
              </w:rPr>
            </w:pPr>
          </w:p>
        </w:tc>
      </w:tr>
    </w:tbl>
    <w:p w14:paraId="19EA601F" w14:textId="77777777" w:rsidR="009A384E" w:rsidRPr="009A72D3" w:rsidRDefault="009A384E" w:rsidP="00551FC8">
      <w:pPr>
        <w:rPr>
          <w:rFonts w:ascii="Aptos" w:hAnsi="Aptos" w:cs="Segoe UI"/>
          <w:b/>
          <w:bCs/>
          <w:sz w:val="22"/>
          <w:szCs w:val="22"/>
        </w:rPr>
      </w:pPr>
    </w:p>
    <w:p w14:paraId="5E1462C5" w14:textId="72501460" w:rsidR="001F4DBE" w:rsidRPr="009A72D3" w:rsidRDefault="000F23A4">
      <w:pPr>
        <w:spacing w:after="160" w:line="259" w:lineRule="auto"/>
        <w:rPr>
          <w:rFonts w:ascii="Aptos" w:hAnsi="Aptos" w:cs="Segoe UI"/>
          <w:b/>
          <w:bCs/>
          <w:sz w:val="22"/>
          <w:szCs w:val="22"/>
        </w:rPr>
      </w:pPr>
      <w:r w:rsidRPr="009A72D3">
        <w:rPr>
          <w:rFonts w:ascii="Aptos" w:hAnsi="Aptos" w:cs="Segoe UI"/>
          <w:b/>
          <w:bCs/>
          <w:sz w:val="22"/>
          <w:szCs w:val="22"/>
        </w:rPr>
        <w:br w:type="page"/>
      </w:r>
    </w:p>
    <w:p w14:paraId="66E50DB8" w14:textId="47B2D9CB" w:rsidR="00574DBD" w:rsidRPr="009A72D3" w:rsidRDefault="00574DBD" w:rsidP="00917D0F">
      <w:pPr>
        <w:rPr>
          <w:rFonts w:ascii="Aptos" w:hAnsi="Aptos" w:cs="Segoe UI"/>
          <w:b/>
          <w:bCs/>
          <w:sz w:val="22"/>
          <w:szCs w:val="22"/>
        </w:rPr>
      </w:pPr>
    </w:p>
    <w:tbl>
      <w:tblPr>
        <w:tblStyle w:val="TableGrid"/>
        <w:tblW w:w="10710" w:type="dxa"/>
        <w:tblInd w:w="-455" w:type="dxa"/>
        <w:tblLayout w:type="fixed"/>
        <w:tblLook w:val="04A0" w:firstRow="1" w:lastRow="0" w:firstColumn="1" w:lastColumn="0" w:noHBand="0" w:noVBand="1"/>
      </w:tblPr>
      <w:tblGrid>
        <w:gridCol w:w="630"/>
        <w:gridCol w:w="450"/>
        <w:gridCol w:w="2610"/>
        <w:gridCol w:w="1710"/>
        <w:gridCol w:w="5310"/>
      </w:tblGrid>
      <w:tr w:rsidR="001D6E23" w:rsidRPr="001D6E23" w14:paraId="08B2F1B7" w14:textId="77777777" w:rsidTr="009A72D3">
        <w:trPr>
          <w:trHeight w:val="530"/>
        </w:trPr>
        <w:tc>
          <w:tcPr>
            <w:tcW w:w="10710" w:type="dxa"/>
            <w:gridSpan w:val="5"/>
            <w:shd w:val="clear" w:color="auto" w:fill="2F5496" w:themeFill="accent1" w:themeFillShade="BF"/>
            <w:vAlign w:val="center"/>
          </w:tcPr>
          <w:p w14:paraId="2DFE1D33" w14:textId="61AF0C80" w:rsidR="001D6E23" w:rsidRPr="009A72D3" w:rsidRDefault="001D6E23" w:rsidP="001D6E23">
            <w:pPr>
              <w:keepNext/>
              <w:keepLines/>
              <w:spacing w:before="40"/>
              <w:outlineLvl w:val="1"/>
              <w:rPr>
                <w:rFonts w:ascii="Aptos" w:eastAsiaTheme="majorEastAsia" w:hAnsi="Aptos" w:cstheme="minorHAnsi"/>
                <w:color w:val="FFFFFF" w:themeColor="background1"/>
              </w:rPr>
            </w:pPr>
            <w:r w:rsidRPr="009A72D3">
              <w:rPr>
                <w:rFonts w:ascii="Aptos" w:eastAsiaTheme="majorEastAsia" w:hAnsi="Aptos" w:cstheme="majorBidi"/>
                <w:color w:val="FFFFFF" w:themeColor="background1"/>
              </w:rPr>
              <w:t>SUPPLEMENT I</w:t>
            </w:r>
          </w:p>
        </w:tc>
      </w:tr>
      <w:tr w:rsidR="001D6E23" w:rsidRPr="001D6E23" w14:paraId="2E7A3147" w14:textId="77777777" w:rsidTr="007621E9">
        <w:trPr>
          <w:trHeight w:val="341"/>
        </w:trPr>
        <w:tc>
          <w:tcPr>
            <w:tcW w:w="10710" w:type="dxa"/>
            <w:gridSpan w:val="5"/>
            <w:shd w:val="clear" w:color="auto" w:fill="2F5496" w:themeFill="accent1" w:themeFillShade="BF"/>
            <w:vAlign w:val="center"/>
          </w:tcPr>
          <w:p w14:paraId="53EFB832" w14:textId="77777777" w:rsidR="001D6E23" w:rsidRPr="001D6E23" w:rsidRDefault="001D6E23" w:rsidP="001D6E23">
            <w:pPr>
              <w:keepNext/>
              <w:keepLines/>
              <w:spacing w:before="40"/>
              <w:jc w:val="center"/>
              <w:outlineLvl w:val="1"/>
              <w:rPr>
                <w:rFonts w:ascii="Aptos" w:eastAsiaTheme="majorEastAsia" w:hAnsi="Aptos" w:cstheme="minorHAnsi"/>
                <w:color w:val="FFFFFF" w:themeColor="background1"/>
                <w:sz w:val="22"/>
                <w:szCs w:val="22"/>
              </w:rPr>
            </w:pPr>
            <w:r w:rsidRPr="001D6E23">
              <w:rPr>
                <w:rFonts w:ascii="Aptos" w:eastAsiaTheme="majorEastAsia" w:hAnsi="Aptos" w:cstheme="minorHAnsi"/>
                <w:color w:val="FFFFFF" w:themeColor="background1"/>
                <w:sz w:val="22"/>
                <w:szCs w:val="22"/>
              </w:rPr>
              <w:t>Review by Ancillary Committees</w:t>
            </w:r>
          </w:p>
        </w:tc>
      </w:tr>
      <w:tr w:rsidR="001D6E23" w:rsidRPr="001D6E23" w14:paraId="31A102CD" w14:textId="77777777" w:rsidTr="007621E9">
        <w:trPr>
          <w:trHeight w:val="341"/>
        </w:trPr>
        <w:tc>
          <w:tcPr>
            <w:tcW w:w="10710" w:type="dxa"/>
            <w:gridSpan w:val="5"/>
            <w:shd w:val="clear" w:color="auto" w:fill="D9E2F3" w:themeFill="accent1" w:themeFillTint="33"/>
            <w:vAlign w:val="center"/>
          </w:tcPr>
          <w:p w14:paraId="20C145D7" w14:textId="77777777" w:rsidR="001D6E23" w:rsidRPr="001D6E23" w:rsidRDefault="001D6E23" w:rsidP="001D6E23">
            <w:pPr>
              <w:tabs>
                <w:tab w:val="left" w:pos="5835"/>
              </w:tabs>
              <w:rPr>
                <w:rFonts w:ascii="Aptos" w:eastAsiaTheme="majorEastAsia" w:hAnsi="Aptos" w:cstheme="minorHAnsi"/>
                <w:color w:val="FFFFFF" w:themeColor="background1"/>
                <w:sz w:val="22"/>
                <w:szCs w:val="22"/>
              </w:rPr>
            </w:pPr>
            <w:r w:rsidRPr="001D6E23">
              <w:rPr>
                <w:rFonts w:ascii="Aptos" w:eastAsiaTheme="minorHAnsi" w:hAnsi="Aptos" w:cstheme="minorHAnsi"/>
                <w:sz w:val="22"/>
                <w:szCs w:val="22"/>
              </w:rPr>
              <w:t>Review by additional oversight committees may apply to certain research studies. Review the research scenarios below and select the applicable ancillary review. See Investigator Manual for information on types of modifications that may require review by the ancillary committee.</w:t>
            </w:r>
          </w:p>
        </w:tc>
      </w:tr>
      <w:tr w:rsidR="001D6E23" w:rsidRPr="001D6E23" w14:paraId="2EE80F9E" w14:textId="77777777" w:rsidTr="007621E9">
        <w:trPr>
          <w:trHeight w:val="718"/>
        </w:trPr>
        <w:tc>
          <w:tcPr>
            <w:tcW w:w="630" w:type="dxa"/>
            <w:shd w:val="clear" w:color="auto" w:fill="D9E2F3" w:themeFill="accent1" w:themeFillTint="33"/>
            <w:vAlign w:val="center"/>
          </w:tcPr>
          <w:p w14:paraId="08F54712" w14:textId="77777777" w:rsidR="001D6E23" w:rsidRPr="001D6E23" w:rsidRDefault="001D6E23" w:rsidP="001D6E23">
            <w:pPr>
              <w:jc w:val="center"/>
              <w:rPr>
                <w:rFonts w:ascii="Aptos" w:eastAsiaTheme="minorHAnsi" w:hAnsi="Aptos" w:cstheme="minorHAnsi"/>
                <w:b/>
                <w:bCs/>
                <w:sz w:val="22"/>
                <w:szCs w:val="22"/>
              </w:rPr>
            </w:pPr>
            <w:r w:rsidRPr="001D6E23">
              <w:rPr>
                <w:rFonts w:ascii="Aptos" w:eastAsiaTheme="minorHAnsi" w:hAnsi="Aptos" w:cstheme="minorHAnsi"/>
                <w:b/>
                <w:bCs/>
                <w:sz w:val="22"/>
                <w:szCs w:val="22"/>
              </w:rPr>
              <w:t>#</w:t>
            </w:r>
          </w:p>
        </w:tc>
        <w:tc>
          <w:tcPr>
            <w:tcW w:w="450" w:type="dxa"/>
            <w:shd w:val="clear" w:color="auto" w:fill="D9E2F3" w:themeFill="accent1" w:themeFillTint="33"/>
            <w:vAlign w:val="center"/>
          </w:tcPr>
          <w:p w14:paraId="44B433CA" w14:textId="77777777" w:rsidR="001D6E23" w:rsidRPr="001D6E23" w:rsidRDefault="001D6E23" w:rsidP="001D6E23">
            <w:pPr>
              <w:tabs>
                <w:tab w:val="left" w:pos="416"/>
              </w:tabs>
              <w:jc w:val="center"/>
              <w:rPr>
                <w:rFonts w:ascii="Aptos" w:eastAsiaTheme="minorHAnsi" w:hAnsi="Aptos" w:cstheme="minorHAnsi"/>
                <w:sz w:val="22"/>
                <w:szCs w:val="22"/>
              </w:rPr>
            </w:pPr>
          </w:p>
        </w:tc>
        <w:tc>
          <w:tcPr>
            <w:tcW w:w="2610" w:type="dxa"/>
            <w:shd w:val="clear" w:color="auto" w:fill="D9E2F3" w:themeFill="accent1" w:themeFillTint="33"/>
            <w:vAlign w:val="center"/>
          </w:tcPr>
          <w:p w14:paraId="50339357" w14:textId="77777777" w:rsidR="001D6E23" w:rsidRPr="001D6E23" w:rsidRDefault="001D6E23" w:rsidP="001D6E23">
            <w:pPr>
              <w:tabs>
                <w:tab w:val="left" w:pos="416"/>
              </w:tabs>
              <w:jc w:val="center"/>
              <w:rPr>
                <w:rFonts w:ascii="Aptos" w:eastAsiaTheme="minorHAnsi" w:hAnsi="Aptos" w:cstheme="minorHAnsi"/>
                <w:b/>
                <w:bCs/>
                <w:sz w:val="22"/>
                <w:szCs w:val="22"/>
              </w:rPr>
            </w:pPr>
            <w:r w:rsidRPr="001D6E23">
              <w:rPr>
                <w:rFonts w:ascii="Aptos" w:eastAsiaTheme="minorHAnsi" w:hAnsi="Aptos" w:cstheme="minorHAnsi"/>
                <w:b/>
                <w:bCs/>
                <w:sz w:val="22"/>
                <w:szCs w:val="22"/>
              </w:rPr>
              <w:t>Research Scenario</w:t>
            </w:r>
          </w:p>
        </w:tc>
        <w:tc>
          <w:tcPr>
            <w:tcW w:w="1710" w:type="dxa"/>
            <w:shd w:val="clear" w:color="auto" w:fill="D9E2F3" w:themeFill="accent1" w:themeFillTint="33"/>
            <w:vAlign w:val="center"/>
          </w:tcPr>
          <w:p w14:paraId="65A84AF8" w14:textId="77777777" w:rsidR="001D6E23" w:rsidRPr="001D6E23" w:rsidRDefault="001D6E23" w:rsidP="001D6E23">
            <w:pPr>
              <w:jc w:val="center"/>
              <w:rPr>
                <w:rFonts w:ascii="Aptos" w:eastAsiaTheme="minorHAnsi" w:hAnsi="Aptos" w:cstheme="minorHAnsi"/>
                <w:b/>
                <w:bCs/>
                <w:sz w:val="22"/>
                <w:szCs w:val="22"/>
              </w:rPr>
            </w:pPr>
            <w:r w:rsidRPr="001D6E23">
              <w:rPr>
                <w:rFonts w:ascii="Aptos" w:eastAsiaTheme="minorHAnsi" w:hAnsi="Aptos" w:cstheme="minorHAnsi"/>
                <w:b/>
                <w:bCs/>
                <w:sz w:val="22"/>
                <w:szCs w:val="22"/>
              </w:rPr>
              <w:t>Applicable Ancillary Review</w:t>
            </w:r>
          </w:p>
        </w:tc>
        <w:tc>
          <w:tcPr>
            <w:tcW w:w="5310" w:type="dxa"/>
            <w:shd w:val="clear" w:color="auto" w:fill="D9E2F3" w:themeFill="accent1" w:themeFillTint="33"/>
            <w:vAlign w:val="center"/>
          </w:tcPr>
          <w:p w14:paraId="0450E82F" w14:textId="77777777" w:rsidR="001D6E23" w:rsidRPr="001D6E23" w:rsidRDefault="001D6E23" w:rsidP="001D6E23">
            <w:pPr>
              <w:jc w:val="center"/>
              <w:rPr>
                <w:rFonts w:ascii="Aptos" w:eastAsiaTheme="minorHAnsi" w:hAnsi="Aptos" w:cstheme="minorHAnsi"/>
                <w:b/>
                <w:bCs/>
                <w:sz w:val="22"/>
                <w:szCs w:val="22"/>
              </w:rPr>
            </w:pPr>
            <w:r w:rsidRPr="001D6E23">
              <w:rPr>
                <w:rFonts w:ascii="Aptos" w:eastAsiaTheme="minorHAnsi" w:hAnsi="Aptos" w:cstheme="minorHAnsi"/>
                <w:b/>
                <w:bCs/>
                <w:sz w:val="22"/>
                <w:szCs w:val="22"/>
              </w:rPr>
              <w:t>Quick instructions for obtaining approval</w:t>
            </w:r>
          </w:p>
        </w:tc>
      </w:tr>
      <w:tr w:rsidR="001D6E23" w:rsidRPr="001D6E23" w14:paraId="35DE0EB5" w14:textId="77777777" w:rsidTr="007621E9">
        <w:trPr>
          <w:trHeight w:val="1520"/>
        </w:trPr>
        <w:tc>
          <w:tcPr>
            <w:tcW w:w="630" w:type="dxa"/>
          </w:tcPr>
          <w:p w14:paraId="17ABF140"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w:t>
            </w:r>
          </w:p>
        </w:tc>
        <w:sdt>
          <w:sdtPr>
            <w:rPr>
              <w:rFonts w:ascii="Aptos" w:eastAsia="MS Gothic" w:hAnsi="Aptos" w:cstheme="minorHAnsi"/>
              <w:sz w:val="22"/>
              <w:szCs w:val="22"/>
            </w:rPr>
            <w:id w:val="276610498"/>
            <w14:checkbox>
              <w14:checked w14:val="0"/>
              <w14:checkedState w14:val="2612" w14:font="MS Gothic"/>
              <w14:uncheckedState w14:val="2610" w14:font="MS Gothic"/>
            </w14:checkbox>
          </w:sdtPr>
          <w:sdtContent>
            <w:tc>
              <w:tcPr>
                <w:tcW w:w="450" w:type="dxa"/>
                <w:vAlign w:val="center"/>
              </w:tcPr>
              <w:p w14:paraId="3A52D75A" w14:textId="77777777" w:rsidR="001D6E23" w:rsidRPr="001D6E23" w:rsidRDefault="001D6E23" w:rsidP="001D6E23">
                <w:pPr>
                  <w:jc w:val="center"/>
                  <w:rPr>
                    <w:rFonts w:ascii="Aptos" w:eastAsia="MS Gothic" w:hAnsi="Aptos" w:cstheme="minorHAnsi"/>
                    <w:sz w:val="22"/>
                    <w:szCs w:val="22"/>
                  </w:rPr>
                </w:pPr>
                <w:r w:rsidRPr="001D6E23">
                  <w:rPr>
                    <w:rFonts w:ascii="Aptos" w:eastAsia="MS Gothic" w:hAnsi="Aptos" w:cstheme="minorHAnsi"/>
                    <w:sz w:val="22"/>
                    <w:szCs w:val="22"/>
                  </w:rPr>
                  <w:t>☐</w:t>
                </w:r>
              </w:p>
            </w:tc>
          </w:sdtContent>
        </w:sdt>
        <w:tc>
          <w:tcPr>
            <w:tcW w:w="2610" w:type="dxa"/>
          </w:tcPr>
          <w:p w14:paraId="171C6CE4"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Includes minors as research participants </w:t>
            </w:r>
          </w:p>
        </w:tc>
        <w:tc>
          <w:tcPr>
            <w:tcW w:w="1710" w:type="dxa"/>
          </w:tcPr>
          <w:p w14:paraId="388A2E76"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b/>
                <w:bCs/>
                <w:sz w:val="22"/>
                <w:szCs w:val="22"/>
              </w:rPr>
              <w:t>Pediatric Protocol Review Committee</w:t>
            </w:r>
          </w:p>
        </w:tc>
        <w:tc>
          <w:tcPr>
            <w:tcW w:w="5310" w:type="dxa"/>
          </w:tcPr>
          <w:p w14:paraId="2825313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No additional documents needed, when appropriate, the HRPP will request Ancillary Review upon submission of your research (at Pre-Review); the HRPP will hold submission until the PPRC has provided approval (submission will not proceed to the IRB for review without approval); Additional information about exceptions from the PPRC review is available here: </w:t>
            </w:r>
            <w:hyperlink r:id="rId21" w:history="1">
              <w:r w:rsidRPr="001D6E23">
                <w:rPr>
                  <w:rFonts w:ascii="Aptos" w:eastAsiaTheme="minorHAnsi" w:hAnsi="Aptos" w:cstheme="minorBidi"/>
                  <w:color w:val="0563C1" w:themeColor="hyperlink"/>
                  <w:sz w:val="22"/>
                  <w:szCs w:val="22"/>
                  <w:u w:val="single"/>
                </w:rPr>
                <w:t>https://medicine.yale.edu/center-clinical-investigation/research-services/services-by-team/qa-compliance-regulatory/quality-assurance-monitoring/committees/pediatric-protocol-review-committee/</w:t>
              </w:r>
            </w:hyperlink>
            <w:r w:rsidRPr="001D6E23">
              <w:rPr>
                <w:rFonts w:ascii="Aptos" w:eastAsiaTheme="minorHAnsi" w:hAnsi="Aptos" w:cstheme="minorBidi"/>
                <w:sz w:val="22"/>
                <w:szCs w:val="22"/>
              </w:rPr>
              <w:t xml:space="preserve"> </w:t>
            </w:r>
          </w:p>
        </w:tc>
      </w:tr>
      <w:tr w:rsidR="001D6E23" w:rsidRPr="001D6E23" w14:paraId="33D29719" w14:textId="77777777" w:rsidTr="007621E9">
        <w:trPr>
          <w:trHeight w:val="1997"/>
        </w:trPr>
        <w:tc>
          <w:tcPr>
            <w:tcW w:w="630" w:type="dxa"/>
          </w:tcPr>
          <w:p w14:paraId="22E6F5AB"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 2.</w:t>
            </w:r>
          </w:p>
        </w:tc>
        <w:sdt>
          <w:sdtPr>
            <w:rPr>
              <w:rFonts w:ascii="Aptos" w:eastAsia="MS Gothic" w:hAnsi="Aptos" w:cstheme="minorHAnsi"/>
              <w:sz w:val="22"/>
              <w:szCs w:val="22"/>
            </w:rPr>
            <w:id w:val="698124951"/>
            <w14:checkbox>
              <w14:checked w14:val="0"/>
              <w14:checkedState w14:val="2612" w14:font="MS Gothic"/>
              <w14:uncheckedState w14:val="2610" w14:font="MS Gothic"/>
            </w14:checkbox>
          </w:sdtPr>
          <w:sdtContent>
            <w:tc>
              <w:tcPr>
                <w:tcW w:w="450" w:type="dxa"/>
                <w:vAlign w:val="center"/>
              </w:tcPr>
              <w:p w14:paraId="116B78A4" w14:textId="77777777" w:rsidR="001D6E23" w:rsidRPr="001D6E23" w:rsidRDefault="001D6E23" w:rsidP="001D6E23">
                <w:pPr>
                  <w:jc w:val="center"/>
                  <w:rPr>
                    <w:rFonts w:ascii="Aptos" w:eastAsia="MS Gothic" w:hAnsi="Aptos" w:cstheme="minorHAnsi"/>
                    <w:sz w:val="22"/>
                    <w:szCs w:val="22"/>
                  </w:rPr>
                </w:pPr>
                <w:r w:rsidRPr="001D6E23">
                  <w:rPr>
                    <w:rFonts w:ascii="Aptos" w:eastAsia="MS Gothic" w:hAnsi="Aptos" w:cstheme="minorHAnsi"/>
                    <w:sz w:val="22"/>
                    <w:szCs w:val="22"/>
                  </w:rPr>
                  <w:t>☐</w:t>
                </w:r>
              </w:p>
            </w:tc>
          </w:sdtContent>
        </w:sdt>
        <w:tc>
          <w:tcPr>
            <w:tcW w:w="2610" w:type="dxa"/>
          </w:tcPr>
          <w:p w14:paraId="62FFE50C"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Yale investigator serves as the IND/IDE holder for the drug/device used in this study</w:t>
            </w:r>
          </w:p>
        </w:tc>
        <w:tc>
          <w:tcPr>
            <w:tcW w:w="1710" w:type="dxa"/>
          </w:tcPr>
          <w:p w14:paraId="0E02E36A"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IND-IDE Management Office</w:t>
            </w:r>
          </w:p>
        </w:tc>
        <w:tc>
          <w:tcPr>
            <w:tcW w:w="5310" w:type="dxa"/>
          </w:tcPr>
          <w:p w14:paraId="1FDB1C1F"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Complete a Supplement IX titled ‘Research Under an IND or IDE Held by a Yale Investigator’ in this IRB Submission Form; HRPP will request Ancillary Review at Pre-review and hold the submission until IND-IDE Management Office has provided its approval (submission will not proceed to the IRB for review without approval); See additional information on </w:t>
            </w:r>
            <w:hyperlink r:id="rId22" w:history="1">
              <w:r w:rsidRPr="001D6E23">
                <w:rPr>
                  <w:rFonts w:ascii="Aptos" w:eastAsiaTheme="minorHAnsi" w:hAnsi="Aptos" w:cstheme="minorHAnsi"/>
                  <w:color w:val="0563C1" w:themeColor="hyperlink"/>
                  <w:sz w:val="22"/>
                  <w:szCs w:val="22"/>
                  <w:u w:val="single"/>
                </w:rPr>
                <w:t>the IND/IDE support services website</w:t>
              </w:r>
            </w:hyperlink>
            <w:r w:rsidRPr="001D6E23">
              <w:rPr>
                <w:rFonts w:ascii="Aptos" w:eastAsiaTheme="minorHAnsi" w:hAnsi="Aptos" w:cstheme="minorHAnsi"/>
                <w:sz w:val="22"/>
                <w:szCs w:val="22"/>
              </w:rPr>
              <w:t>.</w:t>
            </w:r>
          </w:p>
        </w:tc>
      </w:tr>
      <w:tr w:rsidR="001D6E23" w:rsidRPr="001D6E23" w14:paraId="7EF04D7B" w14:textId="77777777" w:rsidTr="007621E9">
        <w:tc>
          <w:tcPr>
            <w:tcW w:w="630" w:type="dxa"/>
          </w:tcPr>
          <w:p w14:paraId="30FB58A6"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3.</w:t>
            </w:r>
          </w:p>
        </w:tc>
        <w:sdt>
          <w:sdtPr>
            <w:rPr>
              <w:rFonts w:ascii="Aptos" w:eastAsiaTheme="minorHAnsi" w:hAnsi="Aptos" w:cstheme="minorHAnsi"/>
              <w:sz w:val="22"/>
              <w:szCs w:val="22"/>
            </w:rPr>
            <w:id w:val="610486571"/>
            <w14:checkbox>
              <w14:checked w14:val="0"/>
              <w14:checkedState w14:val="2612" w14:font="MS Gothic"/>
              <w14:uncheckedState w14:val="2610" w14:font="MS Gothic"/>
            </w14:checkbox>
          </w:sdtPr>
          <w:sdtContent>
            <w:tc>
              <w:tcPr>
                <w:tcW w:w="450" w:type="dxa"/>
                <w:vAlign w:val="center"/>
              </w:tcPr>
              <w:p w14:paraId="3584A57B"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3CCD3CF8"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Includes oncology patients at Smilow Hospital or area of research is related to oncology</w:t>
            </w:r>
          </w:p>
        </w:tc>
        <w:tc>
          <w:tcPr>
            <w:tcW w:w="1710" w:type="dxa"/>
          </w:tcPr>
          <w:p w14:paraId="28A8D567"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Protocol Review Committee</w:t>
            </w:r>
          </w:p>
        </w:tc>
        <w:tc>
          <w:tcPr>
            <w:tcW w:w="5310" w:type="dxa"/>
          </w:tcPr>
          <w:p w14:paraId="700FAC0D"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You must obtain approval by submitting the research documents via ePRMS.</w:t>
            </w:r>
          </w:p>
          <w:p w14:paraId="2448748C" w14:textId="77777777" w:rsidR="001D6E23" w:rsidRPr="001D6E23" w:rsidRDefault="001D6E23" w:rsidP="001D6E23">
            <w:pPr>
              <w:rPr>
                <w:rFonts w:ascii="Aptos" w:eastAsiaTheme="minorHAnsi" w:hAnsi="Aptos" w:cstheme="minorHAnsi"/>
                <w:b/>
                <w:bCs/>
                <w:sz w:val="22"/>
                <w:szCs w:val="22"/>
                <w:u w:val="single"/>
              </w:rPr>
            </w:pPr>
            <w:r w:rsidRPr="001D6E23">
              <w:rPr>
                <w:rFonts w:ascii="Aptos" w:eastAsiaTheme="minorHAnsi" w:hAnsi="Aptos" w:cstheme="minorHAnsi"/>
                <w:b/>
                <w:bCs/>
                <w:sz w:val="22"/>
                <w:szCs w:val="22"/>
                <w:u w:val="single"/>
              </w:rPr>
              <w:t xml:space="preserve">Timing: </w:t>
            </w:r>
          </w:p>
          <w:p w14:paraId="0AABE239" w14:textId="77777777" w:rsidR="001D6E23" w:rsidRPr="001D6E23" w:rsidRDefault="001D6E23" w:rsidP="001D6E23">
            <w:pPr>
              <w:numPr>
                <w:ilvl w:val="0"/>
                <w:numId w:val="18"/>
              </w:numPr>
              <w:ind w:left="346"/>
              <w:contextualSpacing/>
              <w:rPr>
                <w:rFonts w:ascii="Aptos" w:eastAsiaTheme="minorHAnsi" w:hAnsi="Aptos" w:cstheme="minorHAnsi"/>
                <w:sz w:val="22"/>
                <w:szCs w:val="22"/>
              </w:rPr>
            </w:pPr>
            <w:r w:rsidRPr="001D6E23">
              <w:rPr>
                <w:rFonts w:ascii="Aptos" w:eastAsiaTheme="minorHAnsi" w:hAnsi="Aptos" w:cstheme="minorHAnsi"/>
                <w:sz w:val="22"/>
                <w:szCs w:val="22"/>
              </w:rPr>
              <w:t>For PI initiated research: prior to submitting the study in IRES IRB; upload the approval in the Local Site Documents</w:t>
            </w:r>
          </w:p>
          <w:p w14:paraId="7F12637E" w14:textId="77777777" w:rsidR="001D6E23" w:rsidRPr="001D6E23" w:rsidRDefault="001D6E23" w:rsidP="001D6E23">
            <w:pPr>
              <w:numPr>
                <w:ilvl w:val="0"/>
                <w:numId w:val="18"/>
              </w:numPr>
              <w:ind w:left="346"/>
              <w:contextualSpacing/>
              <w:rPr>
                <w:rFonts w:ascii="Aptos" w:eastAsiaTheme="minorHAnsi" w:hAnsi="Aptos" w:cstheme="minorHAnsi"/>
                <w:sz w:val="22"/>
                <w:szCs w:val="22"/>
              </w:rPr>
            </w:pPr>
            <w:r w:rsidRPr="001D6E23">
              <w:rPr>
                <w:rFonts w:ascii="Aptos" w:eastAsiaTheme="minorHAnsi" w:hAnsi="Aptos" w:cstheme="minorHAnsi"/>
                <w:sz w:val="22"/>
                <w:szCs w:val="22"/>
              </w:rPr>
              <w:t>For industry sponsored research: at the same time as the study is submitted in IRES IRB, reviews can be concurrent</w:t>
            </w:r>
          </w:p>
          <w:p w14:paraId="7F7FE137" w14:textId="77777777" w:rsidR="001D6E23" w:rsidRPr="001D6E23" w:rsidRDefault="001D6E23" w:rsidP="001D6E23">
            <w:pPr>
              <w:ind w:left="346"/>
              <w:contextualSpacing/>
              <w:rPr>
                <w:rFonts w:ascii="Aptos" w:eastAsiaTheme="minorHAnsi" w:hAnsi="Aptos" w:cstheme="minorHAnsi"/>
                <w:sz w:val="22"/>
                <w:szCs w:val="22"/>
              </w:rPr>
            </w:pPr>
          </w:p>
          <w:p w14:paraId="67EFF257" w14:textId="77777777" w:rsidR="001D6E23" w:rsidRPr="001D6E23" w:rsidRDefault="001D6E23" w:rsidP="001D6E23">
            <w:pPr>
              <w:ind w:left="-14"/>
              <w:rPr>
                <w:rFonts w:ascii="Aptos" w:eastAsiaTheme="minorHAnsi" w:hAnsi="Aptos" w:cstheme="minorHAnsi"/>
                <w:sz w:val="22"/>
                <w:szCs w:val="22"/>
              </w:rPr>
            </w:pPr>
            <w:r w:rsidRPr="001D6E23">
              <w:rPr>
                <w:rFonts w:ascii="Aptos" w:eastAsiaTheme="minorHAnsi" w:hAnsi="Aptos" w:cstheme="minorHAnsi"/>
                <w:sz w:val="22"/>
                <w:szCs w:val="22"/>
              </w:rPr>
              <w:t>Additional information is available here:</w:t>
            </w:r>
          </w:p>
          <w:p w14:paraId="7B30DB14" w14:textId="77777777" w:rsidR="001D6E23" w:rsidRPr="001D6E23" w:rsidRDefault="001D6E23" w:rsidP="001D6E23">
            <w:pPr>
              <w:numPr>
                <w:ilvl w:val="0"/>
                <w:numId w:val="17"/>
              </w:numPr>
              <w:contextualSpacing/>
              <w:rPr>
                <w:rFonts w:ascii="Aptos" w:eastAsiaTheme="minorHAnsi" w:hAnsi="Aptos" w:cstheme="minorHAnsi"/>
                <w:sz w:val="22"/>
                <w:szCs w:val="22"/>
              </w:rPr>
            </w:pPr>
            <w:hyperlink r:id="rId23" w:history="1">
              <w:r w:rsidRPr="001D6E23">
                <w:rPr>
                  <w:rFonts w:ascii="Aptos" w:eastAsiaTheme="minorHAnsi" w:hAnsi="Aptos" w:cstheme="minorHAnsi"/>
                  <w:color w:val="0000FF"/>
                  <w:sz w:val="22"/>
                  <w:szCs w:val="22"/>
                  <w:u w:val="single"/>
                </w:rPr>
                <w:t>PRC amendments</w:t>
              </w:r>
            </w:hyperlink>
          </w:p>
          <w:p w14:paraId="1C51888D" w14:textId="77777777" w:rsidR="001D6E23" w:rsidRPr="001D6E23" w:rsidRDefault="001D6E23" w:rsidP="001D6E23">
            <w:pPr>
              <w:numPr>
                <w:ilvl w:val="0"/>
                <w:numId w:val="17"/>
              </w:numPr>
              <w:contextualSpacing/>
              <w:rPr>
                <w:rFonts w:ascii="Aptos" w:eastAsiaTheme="minorHAnsi" w:hAnsi="Aptos" w:cstheme="minorHAnsi"/>
                <w:sz w:val="22"/>
                <w:szCs w:val="22"/>
              </w:rPr>
            </w:pPr>
            <w:hyperlink r:id="rId24" w:history="1">
              <w:r w:rsidRPr="001D6E23">
                <w:rPr>
                  <w:rFonts w:ascii="Aptos" w:eastAsiaTheme="minorHAnsi" w:hAnsi="Aptos" w:cstheme="minorHAnsi"/>
                  <w:color w:val="0000FF"/>
                  <w:sz w:val="22"/>
                  <w:szCs w:val="22"/>
                  <w:u w:val="single"/>
                </w:rPr>
                <w:t>PRC</w:t>
              </w:r>
            </w:hyperlink>
            <w:r w:rsidRPr="001D6E23">
              <w:rPr>
                <w:rFonts w:ascii="Aptos" w:eastAsiaTheme="minorHAnsi" w:hAnsi="Aptos" w:cstheme="minorHAnsi"/>
                <w:sz w:val="22"/>
                <w:szCs w:val="22"/>
              </w:rPr>
              <w:t xml:space="preserve"> </w:t>
            </w:r>
          </w:p>
        </w:tc>
      </w:tr>
      <w:tr w:rsidR="001D6E23" w:rsidRPr="001D6E23" w14:paraId="2F033710" w14:textId="77777777" w:rsidTr="007621E9">
        <w:tc>
          <w:tcPr>
            <w:tcW w:w="630" w:type="dxa"/>
          </w:tcPr>
          <w:p w14:paraId="63D953BA"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4.</w:t>
            </w:r>
          </w:p>
        </w:tc>
        <w:sdt>
          <w:sdtPr>
            <w:rPr>
              <w:rFonts w:ascii="Aptos" w:eastAsiaTheme="minorHAnsi" w:hAnsi="Aptos" w:cstheme="minorHAnsi"/>
              <w:sz w:val="22"/>
              <w:szCs w:val="22"/>
            </w:rPr>
            <w:id w:val="1078942971"/>
            <w14:checkbox>
              <w14:checked w14:val="0"/>
              <w14:checkedState w14:val="2612" w14:font="MS Gothic"/>
              <w14:uncheckedState w14:val="2610" w14:font="MS Gothic"/>
            </w14:checkbox>
          </w:sdtPr>
          <w:sdtContent>
            <w:tc>
              <w:tcPr>
                <w:tcW w:w="450" w:type="dxa"/>
                <w:vAlign w:val="center"/>
              </w:tcPr>
              <w:p w14:paraId="236E0414"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4E9F3042"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Will include MRI scans at Magnetic Resonance Research Center (The Anlyan Center)</w:t>
            </w:r>
          </w:p>
        </w:tc>
        <w:tc>
          <w:tcPr>
            <w:tcW w:w="1710" w:type="dxa"/>
          </w:tcPr>
          <w:p w14:paraId="4C0B2845"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MRRC Protocol Review Committee</w:t>
            </w:r>
          </w:p>
        </w:tc>
        <w:tc>
          <w:tcPr>
            <w:tcW w:w="5310" w:type="dxa"/>
          </w:tcPr>
          <w:p w14:paraId="6314C62A" w14:textId="77777777" w:rsidR="001D6E23" w:rsidRPr="001D6E23" w:rsidRDefault="001D6E23" w:rsidP="001D6E23">
            <w:pPr>
              <w:rPr>
                <w:rFonts w:ascii="Aptos" w:eastAsiaTheme="minorHAnsi" w:hAnsi="Aptos" w:cstheme="minorHAnsi"/>
                <w:sz w:val="22"/>
                <w:szCs w:val="22"/>
              </w:rPr>
            </w:pPr>
            <w:r w:rsidRPr="001D6E23">
              <w:rPr>
                <w:rFonts w:ascii="Aptos" w:hAnsi="Aptos" w:cstheme="minorHAnsi"/>
                <w:sz w:val="22"/>
                <w:szCs w:val="22"/>
              </w:rPr>
              <w:t xml:space="preserve">Complete the </w:t>
            </w:r>
            <w:hyperlink r:id="rId25" w:history="1">
              <w:r w:rsidRPr="001D6E23">
                <w:rPr>
                  <w:rFonts w:ascii="Aptos" w:hAnsi="Aptos" w:cstheme="minorHAnsi"/>
                  <w:color w:val="0000FF"/>
                  <w:sz w:val="22"/>
                  <w:szCs w:val="22"/>
                  <w:u w:val="single"/>
                </w:rPr>
                <w:t>Proposal to use the MRRC Resources</w:t>
              </w:r>
            </w:hyperlink>
            <w:r w:rsidRPr="001D6E23">
              <w:rPr>
                <w:rFonts w:ascii="Aptos" w:hAnsi="Aptos" w:cstheme="minorHAnsi"/>
                <w:sz w:val="22"/>
                <w:szCs w:val="22"/>
              </w:rPr>
              <w:t xml:space="preserve"> form and upload it in the Local Site Documents; indicate MRRC in the Research Locations page in IRES IRB; HRPP will request review by MRRC at Pre-</w:t>
            </w:r>
            <w:r w:rsidRPr="001D6E23">
              <w:rPr>
                <w:rFonts w:ascii="Aptos" w:hAnsi="Aptos" w:cstheme="minorHAnsi"/>
                <w:sz w:val="22"/>
                <w:szCs w:val="22"/>
              </w:rPr>
              <w:lastRenderedPageBreak/>
              <w:t>Review and hold the submission until the MRRC has provided its approval (submission will not proceed to the IRB for review without approval);</w:t>
            </w:r>
          </w:p>
        </w:tc>
      </w:tr>
      <w:tr w:rsidR="001D6E23" w:rsidRPr="001D6E23" w14:paraId="72FF7049" w14:textId="77777777" w:rsidTr="007621E9">
        <w:tc>
          <w:tcPr>
            <w:tcW w:w="630" w:type="dxa"/>
          </w:tcPr>
          <w:p w14:paraId="296439AE"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lastRenderedPageBreak/>
              <w:t>5.</w:t>
            </w:r>
          </w:p>
        </w:tc>
        <w:sdt>
          <w:sdtPr>
            <w:rPr>
              <w:rFonts w:ascii="Aptos" w:eastAsiaTheme="minorHAnsi" w:hAnsi="Aptos" w:cstheme="minorHAnsi"/>
              <w:sz w:val="22"/>
              <w:szCs w:val="22"/>
            </w:rPr>
            <w:id w:val="1452587284"/>
            <w14:checkbox>
              <w14:checked w14:val="0"/>
              <w14:checkedState w14:val="2612" w14:font="MS Gothic"/>
              <w14:uncheckedState w14:val="2610" w14:font="MS Gothic"/>
            </w14:checkbox>
          </w:sdtPr>
          <w:sdtContent>
            <w:tc>
              <w:tcPr>
                <w:tcW w:w="450" w:type="dxa"/>
                <w:vAlign w:val="center"/>
              </w:tcPr>
              <w:p w14:paraId="05058C06"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40D9846B"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Will include MRI scans at BrainWorks</w:t>
            </w:r>
          </w:p>
        </w:tc>
        <w:tc>
          <w:tcPr>
            <w:tcW w:w="1710" w:type="dxa"/>
          </w:tcPr>
          <w:p w14:paraId="73B9C639"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BrainWorks at the Center for Neurocognition and Behavior in the Wu Tsai Institute</w:t>
            </w:r>
          </w:p>
        </w:tc>
        <w:tc>
          <w:tcPr>
            <w:tcW w:w="5310" w:type="dxa"/>
          </w:tcPr>
          <w:p w14:paraId="38F6723E" w14:textId="77777777" w:rsidR="001D6E23" w:rsidRPr="001D6E23" w:rsidRDefault="001D6E23" w:rsidP="001D6E23">
            <w:pPr>
              <w:rPr>
                <w:rFonts w:ascii="Aptos" w:eastAsiaTheme="minorHAnsi" w:hAnsi="Aptos" w:cstheme="minorBidi"/>
                <w:i/>
                <w:iCs/>
                <w:sz w:val="22"/>
                <w:szCs w:val="22"/>
              </w:rPr>
            </w:pPr>
            <w:r w:rsidRPr="001D6E23">
              <w:rPr>
                <w:rFonts w:ascii="Aptos" w:hAnsi="Aptos" w:cstheme="minorHAnsi"/>
                <w:sz w:val="22"/>
                <w:szCs w:val="22"/>
              </w:rPr>
              <w:t xml:space="preserve">Complete the </w:t>
            </w:r>
            <w:r w:rsidRPr="001D6E23">
              <w:rPr>
                <w:rFonts w:ascii="Aptos" w:eastAsiaTheme="minorHAnsi" w:hAnsi="Aptos" w:cstheme="minorBidi"/>
                <w:i/>
                <w:iCs/>
                <w:sz w:val="22"/>
                <w:szCs w:val="22"/>
              </w:rPr>
              <w:t>Request for BrainWorks Access</w:t>
            </w:r>
          </w:p>
          <w:p w14:paraId="61897FF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Bidi"/>
                <w:i/>
                <w:iCs/>
                <w:sz w:val="22"/>
                <w:szCs w:val="22"/>
              </w:rPr>
              <w:t>Center for Neurocognition and Behavior, Wu Tsai Institute</w:t>
            </w:r>
            <w:r w:rsidRPr="001D6E23">
              <w:rPr>
                <w:rFonts w:ascii="Aptos" w:eastAsiaTheme="minorHAnsi" w:hAnsi="Aptos" w:cstheme="minorBidi"/>
                <w:sz w:val="22"/>
                <w:szCs w:val="22"/>
              </w:rPr>
              <w:t xml:space="preserve"> (see IRES IRB Library, Other Forms)</w:t>
            </w:r>
            <w:r w:rsidRPr="001D6E23" w:rsidDel="00BD2A70">
              <w:rPr>
                <w:rFonts w:ascii="Aptos" w:eastAsiaTheme="minorHAnsi" w:hAnsi="Aptos" w:cstheme="minorBidi"/>
                <w:sz w:val="22"/>
                <w:szCs w:val="22"/>
              </w:rPr>
              <w:t xml:space="preserve"> </w:t>
            </w:r>
            <w:r w:rsidRPr="001D6E23">
              <w:rPr>
                <w:rFonts w:ascii="Aptos" w:hAnsi="Aptos" w:cstheme="minorHAnsi"/>
                <w:sz w:val="22"/>
                <w:szCs w:val="22"/>
              </w:rPr>
              <w:t>and upload it in Local Site Documents; indicate BrainWorks in Research Locations page in IRES IRB; HRPP will verify consent language and request the ancillary review at Pre-Review and hold the submission until the approval by the ancillary committee has been provided (submission will not proceed to the IRB for review without approval);</w:t>
            </w:r>
          </w:p>
        </w:tc>
      </w:tr>
      <w:tr w:rsidR="001D6E23" w:rsidRPr="001D6E23" w14:paraId="5E86CDDC" w14:textId="77777777" w:rsidTr="007621E9">
        <w:tc>
          <w:tcPr>
            <w:tcW w:w="630" w:type="dxa"/>
          </w:tcPr>
          <w:p w14:paraId="4C8391E3"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6.</w:t>
            </w:r>
          </w:p>
        </w:tc>
        <w:sdt>
          <w:sdtPr>
            <w:rPr>
              <w:rFonts w:ascii="Aptos" w:eastAsiaTheme="minorHAnsi" w:hAnsi="Aptos" w:cstheme="minorHAnsi"/>
              <w:sz w:val="22"/>
              <w:szCs w:val="22"/>
            </w:rPr>
            <w:id w:val="-1981838764"/>
            <w14:checkbox>
              <w14:checked w14:val="0"/>
              <w14:checkedState w14:val="2612" w14:font="MS Gothic"/>
              <w14:uncheckedState w14:val="2610" w14:font="MS Gothic"/>
            </w14:checkbox>
          </w:sdtPr>
          <w:sdtContent>
            <w:tc>
              <w:tcPr>
                <w:tcW w:w="450" w:type="dxa"/>
                <w:vAlign w:val="center"/>
              </w:tcPr>
              <w:p w14:paraId="6E80848F"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536A4CA5"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Includes use of radioactive drugs at PET Center that are FDA approved, exempt from IND requirements, or are or will be used under an IND</w:t>
            </w:r>
          </w:p>
        </w:tc>
        <w:tc>
          <w:tcPr>
            <w:tcW w:w="1710" w:type="dxa"/>
          </w:tcPr>
          <w:p w14:paraId="300B48F5"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Radioactive Investigational Drug Committee</w:t>
            </w:r>
          </w:p>
          <w:p w14:paraId="3BFAB1E0" w14:textId="77777777" w:rsidR="001D6E23" w:rsidRPr="001D6E23" w:rsidRDefault="001D6E23" w:rsidP="001D6E23">
            <w:pPr>
              <w:rPr>
                <w:rFonts w:ascii="Aptos" w:eastAsiaTheme="minorHAnsi" w:hAnsi="Aptos" w:cstheme="minorHAnsi"/>
                <w:sz w:val="22"/>
                <w:szCs w:val="22"/>
              </w:rPr>
            </w:pPr>
          </w:p>
          <w:p w14:paraId="1B86B42C"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AND </w:t>
            </w:r>
          </w:p>
          <w:p w14:paraId="19BAAEA3" w14:textId="77777777" w:rsidR="001D6E23" w:rsidRPr="001D6E23" w:rsidRDefault="001D6E23" w:rsidP="001D6E23">
            <w:pPr>
              <w:rPr>
                <w:rFonts w:ascii="Aptos" w:eastAsiaTheme="minorHAnsi" w:hAnsi="Aptos" w:cstheme="minorHAnsi"/>
                <w:sz w:val="22"/>
                <w:szCs w:val="22"/>
              </w:rPr>
            </w:pPr>
          </w:p>
          <w:p w14:paraId="29CA74F7"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Yale Radiation Safety Committee</w:t>
            </w:r>
          </w:p>
        </w:tc>
        <w:tc>
          <w:tcPr>
            <w:tcW w:w="5310" w:type="dxa"/>
          </w:tcPr>
          <w:p w14:paraId="56F5E1B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Complete three documents available in IRES IRB Library: </w:t>
            </w:r>
          </w:p>
          <w:p w14:paraId="31E166AD"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RIDC/RDRC application </w:t>
            </w:r>
          </w:p>
          <w:p w14:paraId="2F2CC6FA"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Dosimetry calculator</w:t>
            </w:r>
          </w:p>
          <w:p w14:paraId="63DA2D46"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Yale RSC cover page;</w:t>
            </w:r>
          </w:p>
          <w:p w14:paraId="4407C912" w14:textId="77777777" w:rsidR="001D6E23" w:rsidRPr="001D6E23" w:rsidRDefault="001D6E23" w:rsidP="001D6E23">
            <w:pPr>
              <w:ind w:left="264"/>
              <w:contextualSpacing/>
              <w:rPr>
                <w:rFonts w:ascii="Aptos" w:eastAsiaTheme="minorHAnsi" w:hAnsi="Aptos" w:cstheme="minorHAnsi"/>
                <w:sz w:val="22"/>
                <w:szCs w:val="22"/>
              </w:rPr>
            </w:pPr>
          </w:p>
          <w:p w14:paraId="79B98DEE" w14:textId="77777777" w:rsidR="001D6E23" w:rsidRPr="001D6E23" w:rsidRDefault="001D6E23" w:rsidP="001D6E23">
            <w:pPr>
              <w:contextualSpacing/>
              <w:rPr>
                <w:rFonts w:ascii="Aptos" w:eastAsiaTheme="minorHAnsi" w:hAnsi="Aptos" w:cstheme="minorHAnsi"/>
                <w:sz w:val="22"/>
                <w:szCs w:val="22"/>
              </w:rPr>
            </w:pPr>
            <w:r w:rsidRPr="001D6E23">
              <w:rPr>
                <w:rFonts w:ascii="Aptos" w:eastAsiaTheme="minorHAnsi" w:hAnsi="Aptos" w:cstheme="minorHAnsi"/>
                <w:sz w:val="22"/>
                <w:szCs w:val="22"/>
              </w:rPr>
              <w:t>Upload the documents in the Local Site Documents; indicate the PET Center in the Research Locations page; HRPP will request ancillary reviews from RIDC and YRSC at Pre-Review and will notify PET Center, reviews can be concurrent so the submission will proceed to IRB for review; if approval has not been provided by the ancillary committees prior to the final IRB approval, approved consent forms will not be released;</w:t>
            </w:r>
          </w:p>
        </w:tc>
      </w:tr>
      <w:tr w:rsidR="001D6E23" w:rsidRPr="001D6E23" w14:paraId="3BF2450B" w14:textId="77777777" w:rsidTr="007621E9">
        <w:tc>
          <w:tcPr>
            <w:tcW w:w="630" w:type="dxa"/>
          </w:tcPr>
          <w:p w14:paraId="74944810"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7.</w:t>
            </w:r>
          </w:p>
        </w:tc>
        <w:sdt>
          <w:sdtPr>
            <w:rPr>
              <w:rFonts w:ascii="Aptos" w:eastAsiaTheme="minorHAnsi" w:hAnsi="Aptos" w:cstheme="minorHAnsi"/>
              <w:sz w:val="22"/>
              <w:szCs w:val="22"/>
            </w:rPr>
            <w:id w:val="155116871"/>
            <w14:checkbox>
              <w14:checked w14:val="0"/>
              <w14:checkedState w14:val="2612" w14:font="MS Gothic"/>
              <w14:uncheckedState w14:val="2610" w14:font="MS Gothic"/>
            </w14:checkbox>
          </w:sdtPr>
          <w:sdtContent>
            <w:tc>
              <w:tcPr>
                <w:tcW w:w="450" w:type="dxa"/>
                <w:vAlign w:val="center"/>
              </w:tcPr>
              <w:p w14:paraId="779D712A"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6E0B5310"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Includes use of radioactive drugs at PET Center under RDRC purview</w:t>
            </w:r>
          </w:p>
        </w:tc>
        <w:tc>
          <w:tcPr>
            <w:tcW w:w="1710" w:type="dxa"/>
          </w:tcPr>
          <w:p w14:paraId="437E81ED"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Radioactive Drug Research Committee</w:t>
            </w:r>
          </w:p>
          <w:p w14:paraId="674B3757" w14:textId="77777777" w:rsidR="001D6E23" w:rsidRPr="001D6E23" w:rsidRDefault="001D6E23" w:rsidP="001D6E23">
            <w:pPr>
              <w:rPr>
                <w:rFonts w:ascii="Aptos" w:eastAsiaTheme="minorHAnsi" w:hAnsi="Aptos" w:cstheme="minorHAnsi"/>
                <w:sz w:val="22"/>
                <w:szCs w:val="22"/>
              </w:rPr>
            </w:pPr>
          </w:p>
          <w:p w14:paraId="4B96E111"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AND </w:t>
            </w:r>
          </w:p>
          <w:p w14:paraId="7645288E" w14:textId="77777777" w:rsidR="001D6E23" w:rsidRPr="001D6E23" w:rsidRDefault="001D6E23" w:rsidP="001D6E23">
            <w:pPr>
              <w:rPr>
                <w:rFonts w:ascii="Aptos" w:eastAsiaTheme="minorHAnsi" w:hAnsi="Aptos" w:cstheme="minorHAnsi"/>
                <w:sz w:val="22"/>
                <w:szCs w:val="22"/>
              </w:rPr>
            </w:pPr>
          </w:p>
          <w:p w14:paraId="5631D88E"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Yale Radiation Safety Committee</w:t>
            </w:r>
          </w:p>
        </w:tc>
        <w:tc>
          <w:tcPr>
            <w:tcW w:w="5310" w:type="dxa"/>
          </w:tcPr>
          <w:p w14:paraId="514D9AEC"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Complete the following three documents available in IRES IRB Library: </w:t>
            </w:r>
          </w:p>
          <w:p w14:paraId="293D39AF"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RIDC/RDRC application </w:t>
            </w:r>
          </w:p>
          <w:p w14:paraId="2CDAC245"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Dosimetry calculator</w:t>
            </w:r>
          </w:p>
          <w:p w14:paraId="5F5BA6C8"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Yale RSC cover page;</w:t>
            </w:r>
          </w:p>
          <w:p w14:paraId="5A1A3F11" w14:textId="77777777" w:rsidR="001D6E23" w:rsidRPr="001D6E23" w:rsidRDefault="001D6E23" w:rsidP="001D6E23">
            <w:pPr>
              <w:contextualSpacing/>
              <w:rPr>
                <w:rFonts w:ascii="Aptos" w:eastAsiaTheme="minorHAnsi" w:hAnsi="Aptos" w:cstheme="minorHAnsi"/>
                <w:sz w:val="22"/>
                <w:szCs w:val="22"/>
              </w:rPr>
            </w:pPr>
            <w:r w:rsidRPr="001D6E23">
              <w:rPr>
                <w:rFonts w:ascii="Aptos" w:eastAsiaTheme="minorHAnsi" w:hAnsi="Aptos" w:cstheme="minorHAnsi"/>
                <w:sz w:val="22"/>
                <w:szCs w:val="22"/>
              </w:rPr>
              <w:t>Upload the documents in the Local Site Documents; indicate the PET Center in the Research Locations page; HRPP will request ancillary reviews from RIDC and YRSC at Pre-Review and will notify PET Center, reviews can be concurrent so the submission will proceed to IRB for review; if approval has not been provided by the ancillary committees prior to the final IRB approval, approved consent forms will not be released;</w:t>
            </w:r>
          </w:p>
        </w:tc>
      </w:tr>
      <w:tr w:rsidR="001D6E23" w:rsidRPr="001D6E23" w14:paraId="25128D48" w14:textId="77777777" w:rsidTr="007621E9">
        <w:tc>
          <w:tcPr>
            <w:tcW w:w="630" w:type="dxa"/>
          </w:tcPr>
          <w:p w14:paraId="584F96FA"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8.</w:t>
            </w:r>
          </w:p>
        </w:tc>
        <w:sdt>
          <w:sdtPr>
            <w:rPr>
              <w:rFonts w:ascii="Aptos" w:eastAsiaTheme="minorHAnsi" w:hAnsi="Aptos" w:cstheme="minorHAnsi"/>
              <w:sz w:val="22"/>
              <w:szCs w:val="22"/>
            </w:rPr>
            <w:id w:val="934172254"/>
            <w14:checkbox>
              <w14:checked w14:val="0"/>
              <w14:checkedState w14:val="2612" w14:font="MS Gothic"/>
              <w14:uncheckedState w14:val="2610" w14:font="MS Gothic"/>
            </w14:checkbox>
          </w:sdtPr>
          <w:sdtContent>
            <w:tc>
              <w:tcPr>
                <w:tcW w:w="450" w:type="dxa"/>
                <w:vAlign w:val="center"/>
              </w:tcPr>
              <w:p w14:paraId="005FE8D0"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7A732DEE"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Includes </w:t>
            </w:r>
            <w:r w:rsidRPr="001D6E23">
              <w:rPr>
                <w:rFonts w:ascii="Aptos" w:eastAsiaTheme="minorHAnsi" w:hAnsi="Aptos" w:cstheme="minorHAnsi"/>
                <w:sz w:val="22"/>
                <w:szCs w:val="22"/>
                <w:u w:val="single"/>
              </w:rPr>
              <w:t>research only</w:t>
            </w:r>
            <w:r w:rsidRPr="001D6E23">
              <w:rPr>
                <w:rFonts w:ascii="Aptos" w:eastAsiaTheme="minorHAnsi" w:hAnsi="Aptos" w:cstheme="minorHAnsi"/>
                <w:sz w:val="22"/>
                <w:szCs w:val="22"/>
              </w:rPr>
              <w:t xml:space="preserve"> scans with radiation at YNHH</w:t>
            </w:r>
          </w:p>
        </w:tc>
        <w:tc>
          <w:tcPr>
            <w:tcW w:w="1710" w:type="dxa"/>
          </w:tcPr>
          <w:p w14:paraId="2FB5F069"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Yale New Haven Radiation Safety Committee</w:t>
            </w:r>
          </w:p>
        </w:tc>
        <w:tc>
          <w:tcPr>
            <w:tcW w:w="5310" w:type="dxa"/>
          </w:tcPr>
          <w:p w14:paraId="71D4B20D"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Complete two documents: </w:t>
            </w:r>
          </w:p>
          <w:p w14:paraId="07BF88A0"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YNHH RSC application </w:t>
            </w:r>
          </w:p>
          <w:p w14:paraId="59E904D1" w14:textId="77777777" w:rsidR="001D6E23" w:rsidRPr="001D6E23" w:rsidRDefault="001D6E23" w:rsidP="001D6E23">
            <w:pPr>
              <w:numPr>
                <w:ilvl w:val="0"/>
                <w:numId w:val="16"/>
              </w:numPr>
              <w:ind w:left="264" w:hanging="254"/>
              <w:contextualSpacing/>
              <w:rPr>
                <w:rFonts w:ascii="Aptos" w:eastAsiaTheme="minorHAnsi" w:hAnsi="Aptos" w:cstheme="minorHAnsi"/>
                <w:sz w:val="22"/>
                <w:szCs w:val="22"/>
              </w:rPr>
            </w:pPr>
            <w:r w:rsidRPr="001D6E23">
              <w:rPr>
                <w:rFonts w:ascii="Aptos" w:eastAsiaTheme="minorHAnsi" w:hAnsi="Aptos" w:cstheme="minorHAnsi"/>
                <w:sz w:val="22"/>
                <w:szCs w:val="22"/>
              </w:rPr>
              <w:t>Dosimetry calculator</w:t>
            </w:r>
          </w:p>
          <w:p w14:paraId="5B6AA396"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Upload the documents in the Local Site Documents; indicate the YNHH in the Research Locations page; HRPP will request ancillary reviews from YNHH RSC </w:t>
            </w:r>
            <w:r w:rsidRPr="001D6E23">
              <w:rPr>
                <w:rFonts w:ascii="Aptos" w:eastAsiaTheme="minorHAnsi" w:hAnsi="Aptos" w:cstheme="minorHAnsi"/>
                <w:sz w:val="22"/>
                <w:szCs w:val="22"/>
              </w:rPr>
              <w:lastRenderedPageBreak/>
              <w:t>at Pre-Review, reviews can be concurrent so the submission will proceed to IRB for review; if approval has not been provided by the YNHH RSC prior to the final IRB approval, approved consent forms will not be released;</w:t>
            </w:r>
          </w:p>
        </w:tc>
      </w:tr>
      <w:tr w:rsidR="001D6E23" w:rsidRPr="001D6E23" w14:paraId="57A90B58" w14:textId="77777777" w:rsidTr="007621E9">
        <w:tc>
          <w:tcPr>
            <w:tcW w:w="630" w:type="dxa"/>
          </w:tcPr>
          <w:p w14:paraId="53C2CA30"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lastRenderedPageBreak/>
              <w:t>9.</w:t>
            </w:r>
          </w:p>
        </w:tc>
        <w:sdt>
          <w:sdtPr>
            <w:rPr>
              <w:rFonts w:ascii="Aptos" w:eastAsiaTheme="minorHAnsi" w:hAnsi="Aptos" w:cstheme="minorHAnsi"/>
              <w:sz w:val="22"/>
              <w:szCs w:val="22"/>
            </w:rPr>
            <w:id w:val="-1249423852"/>
            <w14:checkbox>
              <w14:checked w14:val="0"/>
              <w14:checkedState w14:val="2612" w14:font="MS Gothic"/>
              <w14:uncheckedState w14:val="2610" w14:font="MS Gothic"/>
            </w14:checkbox>
          </w:sdtPr>
          <w:sdtContent>
            <w:tc>
              <w:tcPr>
                <w:tcW w:w="450" w:type="dxa"/>
                <w:vAlign w:val="center"/>
              </w:tcPr>
              <w:p w14:paraId="72D374C4"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3533818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Targets Yale medical students as study participants</w:t>
            </w:r>
          </w:p>
        </w:tc>
        <w:tc>
          <w:tcPr>
            <w:tcW w:w="1710" w:type="dxa"/>
          </w:tcPr>
          <w:p w14:paraId="13FD21D7"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Committee on research on Yale medical students</w:t>
            </w:r>
          </w:p>
        </w:tc>
        <w:tc>
          <w:tcPr>
            <w:tcW w:w="5310" w:type="dxa"/>
          </w:tcPr>
          <w:p w14:paraId="7107EA01"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Obtain sign-off from Associate Dean of Student Affairs and upload it in Local Site Documents; approval must be obtained prior to submission in IRES IRB; For contact information see </w:t>
            </w:r>
            <w:hyperlink r:id="rId26" w:history="1">
              <w:r w:rsidRPr="001D6E23">
                <w:rPr>
                  <w:rFonts w:ascii="Aptos" w:eastAsiaTheme="minorHAnsi" w:hAnsi="Aptos" w:cstheme="minorHAnsi"/>
                  <w:color w:val="0000FF"/>
                  <w:sz w:val="22"/>
                  <w:szCs w:val="22"/>
                  <w:u w:val="single"/>
                </w:rPr>
                <w:t>https://medicine.yale.edu/md-program/student-affairs/meet-student-affairs/</w:t>
              </w:r>
            </w:hyperlink>
            <w:r w:rsidRPr="001D6E23">
              <w:rPr>
                <w:rFonts w:ascii="Aptos" w:eastAsiaTheme="minorHAnsi" w:hAnsi="Aptos" w:cstheme="minorHAnsi"/>
                <w:sz w:val="22"/>
                <w:szCs w:val="22"/>
              </w:rPr>
              <w:t xml:space="preserve"> </w:t>
            </w:r>
          </w:p>
        </w:tc>
      </w:tr>
      <w:tr w:rsidR="001D6E23" w:rsidRPr="001D6E23" w14:paraId="126C5514" w14:textId="77777777" w:rsidTr="007621E9">
        <w:tc>
          <w:tcPr>
            <w:tcW w:w="630" w:type="dxa"/>
          </w:tcPr>
          <w:p w14:paraId="0B2506DD"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10.</w:t>
            </w:r>
          </w:p>
        </w:tc>
        <w:sdt>
          <w:sdtPr>
            <w:rPr>
              <w:rFonts w:ascii="Aptos" w:eastAsiaTheme="minorHAnsi" w:hAnsi="Aptos" w:cstheme="minorHAnsi"/>
              <w:sz w:val="22"/>
              <w:szCs w:val="22"/>
            </w:rPr>
            <w:id w:val="-1366816511"/>
            <w14:checkbox>
              <w14:checked w14:val="0"/>
              <w14:checkedState w14:val="2612" w14:font="MS Gothic"/>
              <w14:uncheckedState w14:val="2610" w14:font="MS Gothic"/>
            </w14:checkbox>
          </w:sdtPr>
          <w:sdtContent>
            <w:tc>
              <w:tcPr>
                <w:tcW w:w="450" w:type="dxa"/>
                <w:vAlign w:val="center"/>
              </w:tcPr>
              <w:p w14:paraId="2685023C"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57B3893E"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Uses psychology pool for recruitment of psychology students as participants</w:t>
            </w:r>
          </w:p>
        </w:tc>
        <w:tc>
          <w:tcPr>
            <w:tcW w:w="1710" w:type="dxa"/>
          </w:tcPr>
          <w:p w14:paraId="1DA4FA60"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 xml:space="preserve">Intro to Psych Pool Committee </w:t>
            </w:r>
          </w:p>
        </w:tc>
        <w:tc>
          <w:tcPr>
            <w:tcW w:w="5310" w:type="dxa"/>
          </w:tcPr>
          <w:p w14:paraId="5D25E91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Obtain approval and upload it in Local Site Documents; HRPP will verify language in consent forms; approval must be obtained prior to submission in IRES IRB; For instructions see </w:t>
            </w:r>
            <w:hyperlink r:id="rId27" w:history="1">
              <w:r w:rsidRPr="001D6E23">
                <w:rPr>
                  <w:rFonts w:ascii="Aptos" w:eastAsiaTheme="minorHAnsi" w:hAnsi="Aptos" w:cstheme="minorHAnsi"/>
                  <w:color w:val="0000FF"/>
                  <w:sz w:val="22"/>
                  <w:szCs w:val="22"/>
                  <w:u w:val="single"/>
                </w:rPr>
                <w:t>Yale Psych Website Documents</w:t>
              </w:r>
            </w:hyperlink>
          </w:p>
        </w:tc>
      </w:tr>
      <w:tr w:rsidR="001D6E23" w:rsidRPr="001D6E23" w14:paraId="365CC405" w14:textId="77777777" w:rsidTr="007621E9">
        <w:tc>
          <w:tcPr>
            <w:tcW w:w="630" w:type="dxa"/>
          </w:tcPr>
          <w:p w14:paraId="61089071"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11.</w:t>
            </w:r>
          </w:p>
        </w:tc>
        <w:sdt>
          <w:sdtPr>
            <w:rPr>
              <w:rFonts w:ascii="Aptos" w:eastAsiaTheme="minorHAnsi" w:hAnsi="Aptos" w:cstheme="minorHAnsi"/>
              <w:sz w:val="22"/>
              <w:szCs w:val="22"/>
            </w:rPr>
            <w:id w:val="-1013845937"/>
            <w14:checkbox>
              <w14:checked w14:val="0"/>
              <w14:checkedState w14:val="2612" w14:font="MS Gothic"/>
              <w14:uncheckedState w14:val="2610" w14:font="MS Gothic"/>
            </w14:checkbox>
          </w:sdtPr>
          <w:sdtContent>
            <w:tc>
              <w:tcPr>
                <w:tcW w:w="450" w:type="dxa"/>
                <w:vAlign w:val="center"/>
              </w:tcPr>
              <w:p w14:paraId="209A3763"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574B9FDD"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It is NIH funded clinical trial or applicable trials under FDA purview and Yale is responsible for registering the protocol at clinicaltrials.gov</w:t>
            </w:r>
          </w:p>
        </w:tc>
        <w:tc>
          <w:tcPr>
            <w:tcW w:w="1710" w:type="dxa"/>
          </w:tcPr>
          <w:p w14:paraId="0B40C565"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 xml:space="preserve">YCAS </w:t>
            </w:r>
          </w:p>
        </w:tc>
        <w:tc>
          <w:tcPr>
            <w:tcW w:w="5310" w:type="dxa"/>
          </w:tcPr>
          <w:p w14:paraId="4EE15A94"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HRPP will initiate sign-off from YCAS and notify PI if registration is required or recommended; no additional documents are required; For more information see </w:t>
            </w:r>
            <w:hyperlink r:id="rId28" w:history="1">
              <w:r w:rsidRPr="001D6E23">
                <w:rPr>
                  <w:rFonts w:ascii="Aptos" w:eastAsiaTheme="minorHAnsi" w:hAnsi="Aptos" w:cstheme="minorHAnsi"/>
                  <w:color w:val="0000FF"/>
                  <w:sz w:val="22"/>
                  <w:szCs w:val="22"/>
                  <w:u w:val="single"/>
                </w:rPr>
                <w:t>https://ysph.yale.edu/ycas/clinical-trials-gov/</w:t>
              </w:r>
            </w:hyperlink>
            <w:r w:rsidRPr="001D6E23">
              <w:rPr>
                <w:rFonts w:ascii="Aptos" w:eastAsiaTheme="minorHAnsi" w:hAnsi="Aptos" w:cstheme="minorHAnsi"/>
                <w:sz w:val="22"/>
                <w:szCs w:val="22"/>
              </w:rPr>
              <w:t xml:space="preserve"> </w:t>
            </w:r>
          </w:p>
        </w:tc>
      </w:tr>
      <w:tr w:rsidR="001D6E23" w:rsidRPr="001D6E23" w14:paraId="177A6DEE" w14:textId="77777777" w:rsidTr="007621E9">
        <w:tc>
          <w:tcPr>
            <w:tcW w:w="630" w:type="dxa"/>
          </w:tcPr>
          <w:p w14:paraId="1FD8CF02"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12.</w:t>
            </w:r>
          </w:p>
        </w:tc>
        <w:sdt>
          <w:sdtPr>
            <w:rPr>
              <w:rFonts w:ascii="Aptos" w:eastAsiaTheme="minorHAnsi" w:hAnsi="Aptos" w:cstheme="minorHAnsi"/>
              <w:sz w:val="22"/>
              <w:szCs w:val="22"/>
            </w:rPr>
            <w:id w:val="2122487712"/>
            <w14:checkbox>
              <w14:checked w14:val="0"/>
              <w14:checkedState w14:val="2612" w14:font="MS Gothic"/>
              <w14:uncheckedState w14:val="2610" w14:font="MS Gothic"/>
            </w14:checkbox>
          </w:sdtPr>
          <w:sdtContent>
            <w:tc>
              <w:tcPr>
                <w:tcW w:w="450" w:type="dxa"/>
                <w:vAlign w:val="center"/>
              </w:tcPr>
              <w:p w14:paraId="5B8A3560"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602E7FCF"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The study will be conducted at embargoed countries</w:t>
            </w:r>
          </w:p>
        </w:tc>
        <w:tc>
          <w:tcPr>
            <w:tcW w:w="1710" w:type="dxa"/>
          </w:tcPr>
          <w:p w14:paraId="72EA2387"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Export Controls - OSP</w:t>
            </w:r>
          </w:p>
        </w:tc>
        <w:tc>
          <w:tcPr>
            <w:tcW w:w="5310" w:type="dxa"/>
          </w:tcPr>
          <w:p w14:paraId="1B61F180"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Contact </w:t>
            </w:r>
            <w:hyperlink r:id="rId29" w:history="1">
              <w:r w:rsidRPr="001D6E23">
                <w:rPr>
                  <w:rFonts w:ascii="Aptos" w:eastAsiaTheme="minorHAnsi" w:hAnsi="Aptos" w:cstheme="minorHAnsi"/>
                  <w:color w:val="0000FF"/>
                  <w:sz w:val="22"/>
                  <w:szCs w:val="22"/>
                  <w:u w:val="single"/>
                </w:rPr>
                <w:t>exports@yale.edu</w:t>
              </w:r>
            </w:hyperlink>
            <w:r w:rsidRPr="001D6E23">
              <w:rPr>
                <w:rFonts w:ascii="Aptos" w:eastAsiaTheme="minorHAnsi" w:hAnsi="Aptos" w:cstheme="minorHAnsi"/>
                <w:sz w:val="22"/>
                <w:szCs w:val="22"/>
              </w:rPr>
              <w:t xml:space="preserve"> to obtain approval; reviews can be concurrent;</w:t>
            </w:r>
          </w:p>
        </w:tc>
      </w:tr>
      <w:tr w:rsidR="001D6E23" w:rsidRPr="001D6E23" w14:paraId="15B55C72" w14:textId="77777777" w:rsidTr="007621E9">
        <w:tc>
          <w:tcPr>
            <w:tcW w:w="630" w:type="dxa"/>
          </w:tcPr>
          <w:p w14:paraId="4ED8004D"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13.</w:t>
            </w:r>
          </w:p>
        </w:tc>
        <w:sdt>
          <w:sdtPr>
            <w:rPr>
              <w:rFonts w:ascii="Aptos" w:eastAsiaTheme="minorHAnsi" w:hAnsi="Aptos" w:cstheme="minorHAnsi"/>
              <w:sz w:val="22"/>
              <w:szCs w:val="22"/>
            </w:rPr>
            <w:id w:val="1189334884"/>
            <w14:checkbox>
              <w14:checked w14:val="0"/>
              <w14:checkedState w14:val="2612" w14:font="MS Gothic"/>
              <w14:uncheckedState w14:val="2610" w14:font="MS Gothic"/>
            </w14:checkbox>
          </w:sdtPr>
          <w:sdtContent>
            <w:tc>
              <w:tcPr>
                <w:tcW w:w="450" w:type="dxa"/>
                <w:vAlign w:val="center"/>
              </w:tcPr>
              <w:p w14:paraId="4F9076B1"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742653A4"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Is conducted by nurses at YNHH</w:t>
            </w:r>
          </w:p>
        </w:tc>
        <w:tc>
          <w:tcPr>
            <w:tcW w:w="1710" w:type="dxa"/>
          </w:tcPr>
          <w:p w14:paraId="7D63B7A1"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Nursing Research Committee</w:t>
            </w:r>
          </w:p>
        </w:tc>
        <w:tc>
          <w:tcPr>
            <w:tcW w:w="5310" w:type="dxa"/>
          </w:tcPr>
          <w:p w14:paraId="7588A1D5"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Contact Nursing Research Committee at  </w:t>
            </w:r>
            <w:hyperlink r:id="rId30" w:history="1">
              <w:r w:rsidRPr="001D6E23">
                <w:rPr>
                  <w:rFonts w:ascii="Aptos" w:eastAsiaTheme="minorHAnsi" w:hAnsi="Aptos" w:cstheme="minorHAnsi"/>
                  <w:color w:val="0000FF"/>
                  <w:sz w:val="22"/>
                  <w:szCs w:val="22"/>
                  <w:u w:val="single"/>
                </w:rPr>
                <w:t>NursingScientificReviewComm@ynhh.org</w:t>
              </w:r>
            </w:hyperlink>
            <w:r w:rsidRPr="001D6E23">
              <w:rPr>
                <w:rFonts w:ascii="Aptos" w:eastAsiaTheme="minorHAnsi" w:hAnsi="Aptos" w:cstheme="minorHAnsi"/>
                <w:sz w:val="22"/>
                <w:szCs w:val="22"/>
              </w:rPr>
              <w:t xml:space="preserve"> and upload approval in Local Site Documents; approval must be obtained prior to submission in IRES IRB;</w:t>
            </w:r>
          </w:p>
        </w:tc>
      </w:tr>
      <w:tr w:rsidR="001D6E23" w:rsidRPr="001D6E23" w14:paraId="147779A7" w14:textId="77777777" w:rsidTr="007621E9">
        <w:tc>
          <w:tcPr>
            <w:tcW w:w="630" w:type="dxa"/>
          </w:tcPr>
          <w:p w14:paraId="69A842D3"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14.</w:t>
            </w:r>
          </w:p>
        </w:tc>
        <w:sdt>
          <w:sdtPr>
            <w:rPr>
              <w:rFonts w:ascii="Aptos" w:eastAsiaTheme="minorHAnsi" w:hAnsi="Aptos" w:cstheme="minorHAnsi"/>
              <w:sz w:val="22"/>
              <w:szCs w:val="22"/>
            </w:rPr>
            <w:id w:val="-1562012958"/>
            <w14:checkbox>
              <w14:checked w14:val="0"/>
              <w14:checkedState w14:val="2612" w14:font="MS Gothic"/>
              <w14:uncheckedState w14:val="2610" w14:font="MS Gothic"/>
            </w14:checkbox>
          </w:sdtPr>
          <w:sdtContent>
            <w:tc>
              <w:tcPr>
                <w:tcW w:w="450" w:type="dxa"/>
                <w:vAlign w:val="center"/>
              </w:tcPr>
              <w:p w14:paraId="77188871"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0337578F"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Enrolls at Emergency Department (adult)</w:t>
            </w:r>
          </w:p>
        </w:tc>
        <w:tc>
          <w:tcPr>
            <w:tcW w:w="1710" w:type="dxa"/>
          </w:tcPr>
          <w:p w14:paraId="7D26A9D7"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Sign-off from Departmental Chair</w:t>
            </w:r>
          </w:p>
        </w:tc>
        <w:tc>
          <w:tcPr>
            <w:tcW w:w="5310" w:type="dxa"/>
          </w:tcPr>
          <w:p w14:paraId="4F4E9358"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PI must complete </w:t>
            </w:r>
            <w:hyperlink r:id="rId31" w:history="1">
              <w:r w:rsidRPr="001D6E23">
                <w:rPr>
                  <w:rFonts w:ascii="Aptos" w:eastAsiaTheme="minorHAnsi" w:hAnsi="Aptos" w:cstheme="minorHAnsi"/>
                  <w:color w:val="0000FF"/>
                  <w:sz w:val="22"/>
                  <w:szCs w:val="22"/>
                  <w:u w:val="single"/>
                </w:rPr>
                <w:t>Emergency Department Approval form</w:t>
              </w:r>
            </w:hyperlink>
            <w:r w:rsidRPr="001D6E23">
              <w:rPr>
                <w:rFonts w:ascii="Aptos" w:eastAsiaTheme="minorHAnsi" w:hAnsi="Aptos" w:cstheme="minorHAnsi"/>
                <w:sz w:val="22"/>
                <w:szCs w:val="22"/>
              </w:rPr>
              <w:t xml:space="preserve"> and obtain appropriate signature; upload it in Local Site Documents; Emergency Department must be indicated in Local Research Locations page; approval must be obtained prior to submission in IRES IRB </w:t>
            </w:r>
          </w:p>
        </w:tc>
      </w:tr>
      <w:tr w:rsidR="001D6E23" w:rsidRPr="001D6E23" w14:paraId="0B460451" w14:textId="77777777" w:rsidTr="007621E9">
        <w:tc>
          <w:tcPr>
            <w:tcW w:w="630" w:type="dxa"/>
          </w:tcPr>
          <w:p w14:paraId="4682B79C"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15.</w:t>
            </w:r>
          </w:p>
        </w:tc>
        <w:sdt>
          <w:sdtPr>
            <w:rPr>
              <w:rFonts w:ascii="Aptos" w:eastAsiaTheme="minorHAnsi" w:hAnsi="Aptos" w:cstheme="minorHAnsi"/>
              <w:sz w:val="22"/>
              <w:szCs w:val="22"/>
            </w:rPr>
            <w:id w:val="1284311933"/>
            <w14:checkbox>
              <w14:checked w14:val="0"/>
              <w14:checkedState w14:val="2612" w14:font="MS Gothic"/>
              <w14:uncheckedState w14:val="2610" w14:font="MS Gothic"/>
            </w14:checkbox>
          </w:sdtPr>
          <w:sdtContent>
            <w:tc>
              <w:tcPr>
                <w:tcW w:w="450" w:type="dxa"/>
                <w:vAlign w:val="center"/>
              </w:tcPr>
              <w:p w14:paraId="1FCAC180"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406E1F92"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Enrolls at Maternal Fetal Medicine at 1 Long Wharf (pregnant women)</w:t>
            </w:r>
          </w:p>
        </w:tc>
        <w:tc>
          <w:tcPr>
            <w:tcW w:w="1710" w:type="dxa"/>
          </w:tcPr>
          <w:p w14:paraId="5BBDF63C"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b/>
                <w:bCs/>
                <w:sz w:val="22"/>
                <w:szCs w:val="22"/>
              </w:rPr>
              <w:t>Approval from Maternal Fetal Medicine</w:t>
            </w:r>
            <w:r w:rsidRPr="001D6E23">
              <w:rPr>
                <w:rFonts w:ascii="Aptos" w:eastAsiaTheme="minorHAnsi" w:hAnsi="Aptos" w:cstheme="minorHAnsi"/>
                <w:sz w:val="22"/>
                <w:szCs w:val="22"/>
              </w:rPr>
              <w:t xml:space="preserve">, contact: Lauren.perley@yale.edu </w:t>
            </w:r>
          </w:p>
        </w:tc>
        <w:tc>
          <w:tcPr>
            <w:tcW w:w="5310" w:type="dxa"/>
          </w:tcPr>
          <w:p w14:paraId="219C3F9B" w14:textId="77777777" w:rsidR="001D6E23" w:rsidRPr="001D6E23" w:rsidRDefault="001D6E23" w:rsidP="001D6E23">
            <w:pPr>
              <w:rPr>
                <w:rFonts w:ascii="Aptos" w:eastAsiaTheme="minorHAnsi" w:hAnsi="Aptos" w:cstheme="minorHAnsi"/>
                <w:i/>
                <w:iCs/>
                <w:sz w:val="22"/>
                <w:szCs w:val="22"/>
              </w:rPr>
            </w:pPr>
            <w:r w:rsidRPr="001D6E23">
              <w:rPr>
                <w:rFonts w:ascii="Aptos" w:eastAsiaTheme="minorHAnsi" w:hAnsi="Aptos" w:cstheme="minorHAnsi"/>
                <w:sz w:val="22"/>
                <w:szCs w:val="22"/>
              </w:rPr>
              <w:t>Complete ‘</w:t>
            </w:r>
            <w:r w:rsidRPr="001D6E23">
              <w:rPr>
                <w:rFonts w:ascii="Aptos" w:eastAsiaTheme="minorHAnsi" w:hAnsi="Aptos" w:cstheme="minorHAnsi"/>
                <w:i/>
                <w:iCs/>
                <w:sz w:val="22"/>
                <w:szCs w:val="22"/>
              </w:rPr>
              <w:t>Request to Conduct Research Activities, Including Recruitment, at</w:t>
            </w:r>
          </w:p>
          <w:p w14:paraId="0240CEB1"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i/>
                <w:iCs/>
                <w:sz w:val="22"/>
                <w:szCs w:val="22"/>
              </w:rPr>
              <w:t>Maternal Fetal Medicine: Outpatient Clinic at 1 Long Wharf’</w:t>
            </w:r>
            <w:r w:rsidRPr="001D6E23">
              <w:rPr>
                <w:rFonts w:ascii="Aptos" w:eastAsiaTheme="minorHAnsi" w:hAnsi="Aptos" w:cstheme="minorHAnsi"/>
                <w:sz w:val="22"/>
                <w:szCs w:val="22"/>
              </w:rPr>
              <w:t xml:space="preserve"> and upload it in the Local Site Documents page, indicate the location in the Local Research Locations page, HRPP will request Ancillary Review in IRES IRB; approval must be obtained prior to the IRB review </w:t>
            </w:r>
          </w:p>
        </w:tc>
      </w:tr>
      <w:tr w:rsidR="001D6E23" w:rsidRPr="001D6E23" w14:paraId="4BF02078" w14:textId="77777777" w:rsidTr="007621E9">
        <w:tc>
          <w:tcPr>
            <w:tcW w:w="630" w:type="dxa"/>
          </w:tcPr>
          <w:p w14:paraId="18204AC2"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16.</w:t>
            </w:r>
          </w:p>
        </w:tc>
        <w:sdt>
          <w:sdtPr>
            <w:rPr>
              <w:rFonts w:ascii="Aptos" w:eastAsiaTheme="minorHAnsi" w:hAnsi="Aptos" w:cstheme="minorHAnsi"/>
              <w:sz w:val="22"/>
              <w:szCs w:val="22"/>
            </w:rPr>
            <w:id w:val="32399725"/>
            <w14:checkbox>
              <w14:checked w14:val="0"/>
              <w14:checkedState w14:val="2612" w14:font="MS Gothic"/>
              <w14:uncheckedState w14:val="2610" w14:font="MS Gothic"/>
            </w14:checkbox>
          </w:sdtPr>
          <w:sdtContent>
            <w:tc>
              <w:tcPr>
                <w:tcW w:w="450" w:type="dxa"/>
                <w:vAlign w:val="center"/>
              </w:tcPr>
              <w:p w14:paraId="29E0A8D8"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2ABA2FCA"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Involves use of CMHC locations</w:t>
            </w:r>
          </w:p>
        </w:tc>
        <w:tc>
          <w:tcPr>
            <w:tcW w:w="1710" w:type="dxa"/>
          </w:tcPr>
          <w:p w14:paraId="43C814E3"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Notification to CMHC</w:t>
            </w:r>
          </w:p>
        </w:tc>
        <w:tc>
          <w:tcPr>
            <w:tcW w:w="5310" w:type="dxa"/>
          </w:tcPr>
          <w:p w14:paraId="6DD62902"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HRPP will notify CMHC to allow for verification of training; be aware that additional state requirements apply; indicate CMHC units (e.g., Clinical </w:t>
            </w:r>
            <w:r w:rsidRPr="001D6E23">
              <w:rPr>
                <w:rFonts w:ascii="Aptos" w:eastAsiaTheme="minorHAnsi" w:hAnsi="Aptos" w:cstheme="minorHAnsi"/>
                <w:sz w:val="22"/>
                <w:szCs w:val="22"/>
              </w:rPr>
              <w:lastRenderedPageBreak/>
              <w:t>Neuroscience Research Unit) in the Local Research Locations</w:t>
            </w:r>
          </w:p>
        </w:tc>
      </w:tr>
      <w:tr w:rsidR="001D6E23" w:rsidRPr="001D6E23" w14:paraId="62D8460C" w14:textId="77777777" w:rsidTr="007621E9">
        <w:tc>
          <w:tcPr>
            <w:tcW w:w="630" w:type="dxa"/>
          </w:tcPr>
          <w:p w14:paraId="561A876A"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lastRenderedPageBreak/>
              <w:t>17.</w:t>
            </w:r>
          </w:p>
        </w:tc>
        <w:sdt>
          <w:sdtPr>
            <w:rPr>
              <w:rFonts w:ascii="Aptos" w:eastAsiaTheme="minorHAnsi" w:hAnsi="Aptos" w:cstheme="minorHAnsi"/>
              <w:sz w:val="22"/>
              <w:szCs w:val="22"/>
            </w:rPr>
            <w:id w:val="-188373050"/>
            <w14:checkbox>
              <w14:checked w14:val="0"/>
              <w14:checkedState w14:val="2612" w14:font="MS Gothic"/>
              <w14:uncheckedState w14:val="2610" w14:font="MS Gothic"/>
            </w14:checkbox>
          </w:sdtPr>
          <w:sdtContent>
            <w:tc>
              <w:tcPr>
                <w:tcW w:w="450" w:type="dxa"/>
                <w:vAlign w:val="center"/>
              </w:tcPr>
              <w:p w14:paraId="52C9D5F5"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2421F9CA"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Includes use of any of the following: </w:t>
            </w:r>
          </w:p>
          <w:p w14:paraId="46786F6F" w14:textId="77777777" w:rsidR="001D6E23" w:rsidRPr="001D6E23" w:rsidRDefault="001D6E23" w:rsidP="001D6E23">
            <w:pPr>
              <w:numPr>
                <w:ilvl w:val="0"/>
                <w:numId w:val="14"/>
              </w:numPr>
              <w:ind w:left="224" w:hanging="260"/>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Infectious agents (bacteria, fungi, viruses, parasites), </w:t>
            </w:r>
          </w:p>
          <w:p w14:paraId="1557BFE1" w14:textId="77777777" w:rsidR="001D6E23" w:rsidRPr="001D6E23" w:rsidRDefault="001D6E23" w:rsidP="001D6E23">
            <w:pPr>
              <w:numPr>
                <w:ilvl w:val="0"/>
                <w:numId w:val="14"/>
              </w:numPr>
              <w:ind w:left="224" w:hanging="260"/>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Recombinant DNA, </w:t>
            </w:r>
          </w:p>
          <w:p w14:paraId="6268EA4F" w14:textId="77777777" w:rsidR="001D6E23" w:rsidRPr="001D6E23" w:rsidRDefault="001D6E23" w:rsidP="001D6E23">
            <w:pPr>
              <w:numPr>
                <w:ilvl w:val="0"/>
                <w:numId w:val="14"/>
              </w:numPr>
              <w:ind w:left="224" w:hanging="260"/>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Insects, </w:t>
            </w:r>
          </w:p>
          <w:p w14:paraId="6DF1D527" w14:textId="77777777" w:rsidR="001D6E23" w:rsidRPr="001D6E23" w:rsidRDefault="001D6E23" w:rsidP="001D6E23">
            <w:pPr>
              <w:numPr>
                <w:ilvl w:val="0"/>
                <w:numId w:val="14"/>
              </w:numPr>
              <w:ind w:left="224" w:hanging="260"/>
              <w:contextualSpacing/>
              <w:rPr>
                <w:rFonts w:ascii="Aptos" w:eastAsiaTheme="minorHAnsi" w:hAnsi="Aptos" w:cstheme="minorHAnsi"/>
                <w:sz w:val="22"/>
                <w:szCs w:val="22"/>
              </w:rPr>
            </w:pPr>
            <w:r w:rsidRPr="001D6E23">
              <w:rPr>
                <w:rFonts w:ascii="Aptos" w:eastAsiaTheme="minorHAnsi" w:hAnsi="Aptos" w:cstheme="minorHAnsi"/>
                <w:sz w:val="22"/>
                <w:szCs w:val="22"/>
              </w:rPr>
              <w:t>Biological toxins</w:t>
            </w:r>
          </w:p>
        </w:tc>
        <w:tc>
          <w:tcPr>
            <w:tcW w:w="1710" w:type="dxa"/>
          </w:tcPr>
          <w:p w14:paraId="718B2E0E"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Biosafety Committee</w:t>
            </w:r>
          </w:p>
        </w:tc>
        <w:tc>
          <w:tcPr>
            <w:tcW w:w="5310" w:type="dxa"/>
          </w:tcPr>
          <w:p w14:paraId="0372B6B7"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Obtain approval from IBC (email protocol documents to </w:t>
            </w:r>
            <w:hyperlink r:id="rId32" w:history="1">
              <w:r w:rsidRPr="001D6E23">
                <w:rPr>
                  <w:rFonts w:ascii="Aptos" w:eastAsiaTheme="minorHAnsi" w:hAnsi="Aptos" w:cstheme="minorHAnsi"/>
                  <w:color w:val="0000FF"/>
                  <w:sz w:val="22"/>
                  <w:szCs w:val="22"/>
                  <w:u w:val="single"/>
                </w:rPr>
                <w:t>ehs@yale.edu</w:t>
              </w:r>
            </w:hyperlink>
            <w:r w:rsidRPr="001D6E23">
              <w:rPr>
                <w:rFonts w:ascii="Aptos" w:eastAsiaTheme="minorHAnsi" w:hAnsi="Aptos" w:cstheme="minorHAnsi"/>
                <w:sz w:val="22"/>
                <w:szCs w:val="22"/>
              </w:rPr>
              <w:t>; contact phone: 203- 785</w:t>
            </w:r>
            <w:r w:rsidRPr="001D6E23">
              <w:rPr>
                <w:rFonts w:ascii="Cambria Math" w:eastAsiaTheme="minorHAnsi" w:hAnsi="Cambria Math" w:cs="Cambria Math"/>
                <w:sz w:val="22"/>
                <w:szCs w:val="22"/>
              </w:rPr>
              <w:t>‐</w:t>
            </w:r>
            <w:r w:rsidRPr="001D6E23">
              <w:rPr>
                <w:rFonts w:ascii="Aptos" w:eastAsiaTheme="minorHAnsi" w:hAnsi="Aptos" w:cstheme="minorHAnsi"/>
                <w:sz w:val="22"/>
                <w:szCs w:val="22"/>
              </w:rPr>
              <w:t xml:space="preserve">3550); for additional information see: </w:t>
            </w:r>
            <w:hyperlink r:id="rId33" w:history="1">
              <w:r w:rsidRPr="001D6E23">
                <w:rPr>
                  <w:rFonts w:ascii="Aptos" w:eastAsiaTheme="minorHAnsi" w:hAnsi="Aptos" w:cstheme="minorHAnsi"/>
                  <w:color w:val="0000FF"/>
                  <w:sz w:val="22"/>
                  <w:szCs w:val="22"/>
                  <w:u w:val="single"/>
                </w:rPr>
                <w:t>https://ehs.yale.edu/biosafety-committee</w:t>
              </w:r>
            </w:hyperlink>
            <w:r w:rsidRPr="001D6E23">
              <w:rPr>
                <w:rFonts w:ascii="Aptos" w:eastAsiaTheme="minorHAnsi" w:hAnsi="Aptos" w:cstheme="minorHAnsi"/>
                <w:sz w:val="22"/>
                <w:szCs w:val="22"/>
              </w:rPr>
              <w:t>, approval must be uploaded in the Local Site Document page; reviews can be concurrent but the approval must be obtained prior to final IRB approval</w:t>
            </w:r>
          </w:p>
        </w:tc>
      </w:tr>
      <w:tr w:rsidR="001D6E23" w:rsidRPr="001D6E23" w14:paraId="122BC073" w14:textId="77777777" w:rsidTr="007621E9">
        <w:tc>
          <w:tcPr>
            <w:tcW w:w="630" w:type="dxa"/>
          </w:tcPr>
          <w:p w14:paraId="1E0423B6"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18.</w:t>
            </w:r>
          </w:p>
        </w:tc>
        <w:sdt>
          <w:sdtPr>
            <w:rPr>
              <w:rFonts w:ascii="Aptos" w:eastAsiaTheme="minorHAnsi" w:hAnsi="Aptos" w:cstheme="minorHAnsi"/>
              <w:sz w:val="22"/>
              <w:szCs w:val="22"/>
            </w:rPr>
            <w:id w:val="-871994156"/>
            <w14:checkbox>
              <w14:checked w14:val="0"/>
              <w14:checkedState w14:val="2612" w14:font="MS Gothic"/>
              <w14:uncheckedState w14:val="2610" w14:font="MS Gothic"/>
            </w14:checkbox>
          </w:sdtPr>
          <w:sdtContent>
            <w:tc>
              <w:tcPr>
                <w:tcW w:w="450" w:type="dxa"/>
                <w:vAlign w:val="center"/>
              </w:tcPr>
              <w:p w14:paraId="1FDABF6E" w14:textId="77777777" w:rsidR="001D6E23" w:rsidRPr="001D6E23" w:rsidRDefault="001D6E23" w:rsidP="001D6E23">
                <w:pPr>
                  <w:jc w:val="center"/>
                  <w:rPr>
                    <w:rFonts w:ascii="Aptos" w:eastAsiaTheme="minorHAnsi" w:hAnsi="Aptos" w:cstheme="minorHAnsi"/>
                    <w:sz w:val="22"/>
                    <w:szCs w:val="22"/>
                  </w:rPr>
                </w:pPr>
                <w:r w:rsidRPr="001D6E23">
                  <w:rPr>
                    <w:rFonts w:ascii="Aptos" w:eastAsiaTheme="minorHAnsi" w:hAnsi="Aptos" w:cstheme="minorHAnsi"/>
                    <w:sz w:val="22"/>
                    <w:szCs w:val="22"/>
                  </w:rPr>
                  <w:t>☐</w:t>
                </w:r>
              </w:p>
            </w:tc>
          </w:sdtContent>
        </w:sdt>
        <w:tc>
          <w:tcPr>
            <w:tcW w:w="2610" w:type="dxa"/>
          </w:tcPr>
          <w:p w14:paraId="25EEAF49"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Is considered Dual Use Research of Concern as it uses one of the following:</w:t>
            </w:r>
          </w:p>
          <w:p w14:paraId="50C75291"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Avian influenza virus (highly pathogenic)</w:t>
            </w:r>
          </w:p>
          <w:p w14:paraId="09B776B8"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Bacillus </w:t>
            </w:r>
          </w:p>
          <w:p w14:paraId="5E5235DA"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 xml:space="preserve">Botulinum neurotoxin </w:t>
            </w:r>
          </w:p>
          <w:p w14:paraId="12E8D134"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Burkholderia mallei</w:t>
            </w:r>
          </w:p>
          <w:p w14:paraId="08AE65AD"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Burkholderia pesudomallei</w:t>
            </w:r>
          </w:p>
          <w:p w14:paraId="257F50A7"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Ebola virus</w:t>
            </w:r>
          </w:p>
          <w:p w14:paraId="2045CFFE"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Foot-and-mouth disease virus</w:t>
            </w:r>
          </w:p>
          <w:p w14:paraId="3148F507"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Francisella tularensis</w:t>
            </w:r>
          </w:p>
          <w:p w14:paraId="56ECD865"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Marburg virus</w:t>
            </w:r>
          </w:p>
          <w:p w14:paraId="57368623"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Reconstructed 1918 Influenza virus</w:t>
            </w:r>
          </w:p>
          <w:p w14:paraId="61C4D8AF"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Rinderpest virus</w:t>
            </w:r>
          </w:p>
          <w:p w14:paraId="57B9A7F6"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Toxin-producing strains of Clostridium botulinum</w:t>
            </w:r>
          </w:p>
          <w:p w14:paraId="086D61E9"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Variola major virus</w:t>
            </w:r>
          </w:p>
          <w:p w14:paraId="6751DD71" w14:textId="77777777" w:rsidR="001D6E23" w:rsidRPr="001D6E23" w:rsidRDefault="001D6E23" w:rsidP="001D6E23">
            <w:pPr>
              <w:numPr>
                <w:ilvl w:val="0"/>
                <w:numId w:val="14"/>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Variola minor virus</w:t>
            </w:r>
          </w:p>
          <w:p w14:paraId="4AA921ED" w14:textId="77777777" w:rsidR="001D6E23" w:rsidRPr="001D6E23" w:rsidRDefault="001D6E23" w:rsidP="001D6E23">
            <w:pPr>
              <w:numPr>
                <w:ilvl w:val="0"/>
                <w:numId w:val="15"/>
              </w:numPr>
              <w:ind w:left="404" w:hanging="350"/>
              <w:contextualSpacing/>
              <w:rPr>
                <w:rFonts w:ascii="Aptos" w:eastAsiaTheme="minorHAnsi" w:hAnsi="Aptos" w:cstheme="minorHAnsi"/>
                <w:sz w:val="22"/>
                <w:szCs w:val="22"/>
              </w:rPr>
            </w:pPr>
            <w:r w:rsidRPr="001D6E23">
              <w:rPr>
                <w:rFonts w:ascii="Aptos" w:eastAsiaTheme="minorHAnsi" w:hAnsi="Aptos" w:cstheme="minorHAnsi"/>
                <w:sz w:val="22"/>
                <w:szCs w:val="22"/>
              </w:rPr>
              <w:t>Yersinia pestis</w:t>
            </w:r>
          </w:p>
        </w:tc>
        <w:tc>
          <w:tcPr>
            <w:tcW w:w="1710" w:type="dxa"/>
          </w:tcPr>
          <w:p w14:paraId="55874DD3" w14:textId="77777777" w:rsidR="001D6E23" w:rsidRPr="001D6E23" w:rsidRDefault="001D6E23" w:rsidP="001D6E23">
            <w:pPr>
              <w:rPr>
                <w:rFonts w:ascii="Aptos" w:eastAsiaTheme="minorHAnsi" w:hAnsi="Aptos" w:cstheme="minorHAnsi"/>
                <w:b/>
                <w:bCs/>
                <w:sz w:val="22"/>
                <w:szCs w:val="22"/>
              </w:rPr>
            </w:pPr>
            <w:r w:rsidRPr="001D6E23">
              <w:rPr>
                <w:rFonts w:ascii="Aptos" w:eastAsiaTheme="minorHAnsi" w:hAnsi="Aptos" w:cstheme="minorHAnsi"/>
                <w:b/>
                <w:bCs/>
                <w:sz w:val="22"/>
                <w:szCs w:val="22"/>
              </w:rPr>
              <w:t>Biosafety Committee (Subcommittee for Dual Use Research of Concern)</w:t>
            </w:r>
          </w:p>
        </w:tc>
        <w:tc>
          <w:tcPr>
            <w:tcW w:w="5310" w:type="dxa"/>
          </w:tcPr>
          <w:p w14:paraId="42C1717E" w14:textId="77777777" w:rsidR="001D6E23" w:rsidRPr="001D6E23" w:rsidRDefault="001D6E23" w:rsidP="001D6E23">
            <w:pPr>
              <w:rPr>
                <w:rFonts w:ascii="Aptos" w:eastAsiaTheme="minorHAnsi" w:hAnsi="Aptos" w:cstheme="minorHAnsi"/>
                <w:sz w:val="22"/>
                <w:szCs w:val="22"/>
              </w:rPr>
            </w:pPr>
            <w:r w:rsidRPr="001D6E23">
              <w:rPr>
                <w:rFonts w:ascii="Aptos" w:eastAsiaTheme="minorHAnsi" w:hAnsi="Aptos" w:cstheme="minorHAnsi"/>
                <w:sz w:val="22"/>
                <w:szCs w:val="22"/>
              </w:rPr>
              <w:t xml:space="preserve">Obtain approval from IBC (email protocol documents to </w:t>
            </w:r>
            <w:hyperlink r:id="rId34" w:history="1">
              <w:r w:rsidRPr="001D6E23">
                <w:rPr>
                  <w:rFonts w:ascii="Aptos" w:eastAsiaTheme="minorHAnsi" w:hAnsi="Aptos" w:cstheme="minorHAnsi"/>
                  <w:color w:val="0000FF"/>
                  <w:sz w:val="22"/>
                  <w:szCs w:val="22"/>
                  <w:u w:val="single"/>
                </w:rPr>
                <w:t>ehs@yale.edu</w:t>
              </w:r>
            </w:hyperlink>
            <w:r w:rsidRPr="001D6E23">
              <w:rPr>
                <w:rFonts w:ascii="Aptos" w:eastAsiaTheme="minorHAnsi" w:hAnsi="Aptos" w:cstheme="minorHAnsi"/>
                <w:sz w:val="22"/>
                <w:szCs w:val="22"/>
              </w:rPr>
              <w:t>; contact phone: 203- 785</w:t>
            </w:r>
            <w:r w:rsidRPr="001D6E23">
              <w:rPr>
                <w:rFonts w:ascii="Cambria Math" w:eastAsiaTheme="minorHAnsi" w:hAnsi="Cambria Math" w:cs="Cambria Math"/>
                <w:sz w:val="22"/>
                <w:szCs w:val="22"/>
              </w:rPr>
              <w:t>‐</w:t>
            </w:r>
            <w:r w:rsidRPr="001D6E23">
              <w:rPr>
                <w:rFonts w:ascii="Aptos" w:eastAsiaTheme="minorHAnsi" w:hAnsi="Aptos" w:cstheme="minorHAnsi"/>
                <w:sz w:val="22"/>
                <w:szCs w:val="22"/>
              </w:rPr>
              <w:t xml:space="preserve">3550); for additional information see: </w:t>
            </w:r>
            <w:hyperlink r:id="rId35" w:history="1">
              <w:r w:rsidRPr="001D6E23">
                <w:rPr>
                  <w:rFonts w:ascii="Aptos" w:eastAsiaTheme="minorHAnsi" w:hAnsi="Aptos" w:cstheme="minorHAnsi"/>
                  <w:color w:val="0000FF"/>
                  <w:sz w:val="22"/>
                  <w:szCs w:val="22"/>
                  <w:u w:val="single"/>
                </w:rPr>
                <w:t>https://ehs.yale.edu/biosafety-committee</w:t>
              </w:r>
            </w:hyperlink>
            <w:r w:rsidRPr="001D6E23">
              <w:rPr>
                <w:rFonts w:ascii="Aptos" w:eastAsiaTheme="minorHAnsi" w:hAnsi="Aptos" w:cstheme="minorHAnsi"/>
                <w:sz w:val="22"/>
                <w:szCs w:val="22"/>
              </w:rPr>
              <w:t>, approval must be uploaded in the Local Site Documents page, reviews can be concurrent but the approval must be obtained prior to final IRB approval</w:t>
            </w:r>
          </w:p>
        </w:tc>
      </w:tr>
    </w:tbl>
    <w:p w14:paraId="335A08FA" w14:textId="77777777" w:rsidR="00574DBD" w:rsidRPr="009A72D3" w:rsidRDefault="00574DBD">
      <w:pPr>
        <w:spacing w:after="160" w:line="259" w:lineRule="auto"/>
        <w:rPr>
          <w:rFonts w:ascii="Aptos" w:hAnsi="Aptos" w:cs="Segoe UI"/>
          <w:b/>
          <w:bCs/>
          <w:sz w:val="22"/>
          <w:szCs w:val="22"/>
        </w:rPr>
      </w:pPr>
      <w:r w:rsidRPr="009A72D3">
        <w:rPr>
          <w:rFonts w:ascii="Aptos" w:hAnsi="Aptos" w:cs="Segoe UI"/>
          <w:b/>
          <w:bCs/>
          <w:sz w:val="22"/>
          <w:szCs w:val="22"/>
        </w:rPr>
        <w:br w:type="page"/>
      </w:r>
    </w:p>
    <w:tbl>
      <w:tblPr>
        <w:tblStyle w:val="TableGrid"/>
        <w:tblW w:w="10620" w:type="dxa"/>
        <w:tblInd w:w="-365" w:type="dxa"/>
        <w:tblLook w:val="04A0" w:firstRow="1" w:lastRow="0" w:firstColumn="1" w:lastColumn="0" w:noHBand="0" w:noVBand="1"/>
      </w:tblPr>
      <w:tblGrid>
        <w:gridCol w:w="1530"/>
        <w:gridCol w:w="9090"/>
      </w:tblGrid>
      <w:tr w:rsidR="00574DBD" w:rsidRPr="000127D7" w14:paraId="367AF658" w14:textId="77777777" w:rsidTr="009A72D3">
        <w:trPr>
          <w:trHeight w:val="488"/>
        </w:trPr>
        <w:tc>
          <w:tcPr>
            <w:tcW w:w="10620" w:type="dxa"/>
            <w:gridSpan w:val="2"/>
            <w:shd w:val="clear" w:color="auto" w:fill="2F5496" w:themeFill="accent1" w:themeFillShade="BF"/>
          </w:tcPr>
          <w:p w14:paraId="20173C8F" w14:textId="0FB7F984" w:rsidR="00574DBD" w:rsidRPr="009A72D3" w:rsidRDefault="00574DBD" w:rsidP="009A72D3">
            <w:pPr>
              <w:keepNext/>
              <w:keepLines/>
              <w:spacing w:before="40"/>
              <w:outlineLvl w:val="1"/>
              <w:rPr>
                <w:rFonts w:ascii="Aptos" w:eastAsiaTheme="majorEastAsia" w:hAnsi="Aptos" w:cs="Segoe UI"/>
                <w:b/>
                <w:bCs/>
                <w:color w:val="FFFFFF" w:themeColor="background1"/>
                <w:sz w:val="22"/>
                <w:szCs w:val="22"/>
              </w:rPr>
            </w:pPr>
            <w:r w:rsidRPr="009A72D3">
              <w:rPr>
                <w:rFonts w:ascii="Aptos" w:eastAsiaTheme="majorEastAsia" w:hAnsi="Aptos" w:cstheme="majorBidi"/>
                <w:color w:val="FFFFFF" w:themeColor="background1"/>
              </w:rPr>
              <w:lastRenderedPageBreak/>
              <w:t>SUPPLEMENT II</w:t>
            </w:r>
          </w:p>
        </w:tc>
      </w:tr>
      <w:tr w:rsidR="00574DBD" w:rsidRPr="000127D7" w14:paraId="65B0A971" w14:textId="77777777" w:rsidTr="009A72D3">
        <w:trPr>
          <w:trHeight w:val="487"/>
        </w:trPr>
        <w:tc>
          <w:tcPr>
            <w:tcW w:w="10620" w:type="dxa"/>
            <w:gridSpan w:val="2"/>
            <w:shd w:val="clear" w:color="auto" w:fill="2F5496" w:themeFill="accent1" w:themeFillShade="BF"/>
          </w:tcPr>
          <w:p w14:paraId="264950E2" w14:textId="77777777" w:rsidR="00574DBD" w:rsidRPr="009A72D3" w:rsidRDefault="00574DBD" w:rsidP="00574DBD">
            <w:pPr>
              <w:keepNext/>
              <w:keepLines/>
              <w:spacing w:before="40"/>
              <w:jc w:val="center"/>
              <w:outlineLvl w:val="1"/>
              <w:rPr>
                <w:rFonts w:ascii="Aptos" w:eastAsiaTheme="majorEastAsia" w:hAnsi="Aptos" w:cs="Segoe UI"/>
                <w:color w:val="FFFFFF" w:themeColor="background1"/>
                <w:sz w:val="22"/>
                <w:szCs w:val="22"/>
              </w:rPr>
            </w:pPr>
            <w:r w:rsidRPr="009A72D3">
              <w:rPr>
                <w:rFonts w:ascii="Aptos" w:eastAsiaTheme="majorEastAsia" w:hAnsi="Aptos" w:cs="Segoe UI"/>
                <w:color w:val="FFFFFF" w:themeColor="background1"/>
                <w:sz w:val="22"/>
                <w:szCs w:val="22"/>
              </w:rPr>
              <w:t>Research Under an IND or IDE Held by a Yale Investigator</w:t>
            </w:r>
          </w:p>
        </w:tc>
      </w:tr>
      <w:tr w:rsidR="00574DBD" w:rsidRPr="000127D7" w14:paraId="5113AC32" w14:textId="77777777" w:rsidTr="009A72D3">
        <w:tc>
          <w:tcPr>
            <w:tcW w:w="10620" w:type="dxa"/>
            <w:gridSpan w:val="2"/>
            <w:shd w:val="clear" w:color="auto" w:fill="D9E2F3" w:themeFill="accent1" w:themeFillTint="33"/>
          </w:tcPr>
          <w:p w14:paraId="45614EDC" w14:textId="77777777" w:rsidR="00574DBD" w:rsidRPr="009A72D3" w:rsidRDefault="00574DBD" w:rsidP="00574DBD">
            <w:pPr>
              <w:tabs>
                <w:tab w:val="left" w:pos="5835"/>
              </w:tabs>
              <w:rPr>
                <w:rFonts w:ascii="Aptos" w:eastAsiaTheme="minorHAnsi" w:hAnsi="Aptos" w:cs="Segoe UI"/>
                <w:sz w:val="22"/>
                <w:szCs w:val="22"/>
              </w:rPr>
            </w:pPr>
            <w:r w:rsidRPr="009A72D3">
              <w:rPr>
                <w:rFonts w:ascii="Aptos" w:eastAsiaTheme="minorHAnsi" w:hAnsi="Aptos" w:cs="Segoe UI"/>
                <w:sz w:val="22"/>
                <w:szCs w:val="22"/>
              </w:rPr>
              <w:t>This section is required if the study is conducted under an IND or IDE that is held by a Yale School of Medicine Investigator or when exemption from IND is requested by the Investigator.</w:t>
            </w:r>
          </w:p>
          <w:p w14:paraId="411B1C99" w14:textId="77777777" w:rsidR="00574DBD" w:rsidRPr="009A72D3" w:rsidRDefault="00574DBD" w:rsidP="00574DBD">
            <w:pPr>
              <w:tabs>
                <w:tab w:val="left" w:pos="5835"/>
              </w:tabs>
              <w:rPr>
                <w:rFonts w:ascii="Aptos" w:eastAsiaTheme="minorHAnsi" w:hAnsi="Aptos" w:cs="Segoe UI"/>
                <w:sz w:val="22"/>
                <w:szCs w:val="22"/>
              </w:rPr>
            </w:pPr>
          </w:p>
          <w:p w14:paraId="4824E8C8" w14:textId="77777777" w:rsidR="00574DBD" w:rsidRPr="009A72D3" w:rsidRDefault="00574DBD" w:rsidP="00574DBD">
            <w:pPr>
              <w:tabs>
                <w:tab w:val="left" w:pos="5835"/>
              </w:tabs>
              <w:rPr>
                <w:rFonts w:ascii="Aptos" w:eastAsiaTheme="minorHAnsi" w:hAnsi="Aptos" w:cs="Segoe UI"/>
                <w:sz w:val="22"/>
                <w:szCs w:val="22"/>
              </w:rPr>
            </w:pPr>
            <w:r w:rsidRPr="009A72D3">
              <w:rPr>
                <w:rFonts w:ascii="Aptos" w:eastAsiaTheme="minorHAnsi" w:hAnsi="Aptos" w:cs="Segoe UI"/>
                <w:color w:val="2F5496" w:themeColor="accent1" w:themeShade="BF"/>
                <w:sz w:val="22"/>
                <w:szCs w:val="22"/>
              </w:rPr>
              <w:t xml:space="preserve"> A Yale University policy related to investigator-sponsored INDs and IDEs was published in May 2021. Please visit </w:t>
            </w:r>
            <w:hyperlink r:id="rId36" w:history="1">
              <w:r w:rsidRPr="009A72D3">
                <w:rPr>
                  <w:rFonts w:ascii="Aptos" w:eastAsiaTheme="minorHAnsi" w:hAnsi="Aptos" w:cs="Segoe UI"/>
                  <w:color w:val="0563C1" w:themeColor="hyperlink"/>
                  <w:sz w:val="22"/>
                  <w:szCs w:val="22"/>
                  <w:u w:val="single"/>
                </w:rPr>
                <w:t>https://medicine.yale.edu/ycci/researchservices/supportservices/general/indide/</w:t>
              </w:r>
            </w:hyperlink>
            <w:r w:rsidRPr="009A72D3">
              <w:rPr>
                <w:rFonts w:ascii="Aptos" w:eastAsiaTheme="minorHAnsi" w:hAnsi="Aptos" w:cs="Segoe UI"/>
                <w:color w:val="2F5496" w:themeColor="accent1" w:themeShade="BF"/>
                <w:sz w:val="22"/>
                <w:szCs w:val="22"/>
              </w:rPr>
              <w:t xml:space="preserve"> for more information.</w:t>
            </w:r>
          </w:p>
          <w:p w14:paraId="4B031A45" w14:textId="77777777" w:rsidR="00574DBD" w:rsidRPr="009A72D3" w:rsidRDefault="00574DBD" w:rsidP="00574DBD">
            <w:pPr>
              <w:tabs>
                <w:tab w:val="left" w:pos="5835"/>
              </w:tabs>
              <w:rPr>
                <w:rFonts w:ascii="Aptos" w:eastAsiaTheme="minorHAnsi" w:hAnsi="Aptos" w:cs="Segoe UI"/>
                <w:sz w:val="22"/>
                <w:szCs w:val="22"/>
              </w:rPr>
            </w:pPr>
          </w:p>
        </w:tc>
      </w:tr>
      <w:tr w:rsidR="00574DBD" w:rsidRPr="000127D7" w14:paraId="7AB80778" w14:textId="77777777" w:rsidTr="009A72D3">
        <w:tc>
          <w:tcPr>
            <w:tcW w:w="10620" w:type="dxa"/>
            <w:gridSpan w:val="2"/>
          </w:tcPr>
          <w:p w14:paraId="7AC1DFEA" w14:textId="77777777" w:rsidR="00574DBD" w:rsidRPr="009A72D3" w:rsidRDefault="00574DBD" w:rsidP="00574DBD">
            <w:pPr>
              <w:tabs>
                <w:tab w:val="left" w:pos="5835"/>
              </w:tabs>
              <w:rPr>
                <w:rFonts w:ascii="Aptos" w:eastAsiaTheme="minorHAnsi" w:hAnsi="Aptos" w:cs="Segoe UI"/>
                <w:b/>
                <w:bCs/>
                <w:sz w:val="22"/>
                <w:szCs w:val="22"/>
              </w:rPr>
            </w:pPr>
            <w:r w:rsidRPr="009A72D3">
              <w:rPr>
                <w:rFonts w:ascii="Aptos" w:eastAsiaTheme="minorHAnsi" w:hAnsi="Aptos" w:cs="Segoe UI"/>
                <w:b/>
                <w:bCs/>
                <w:sz w:val="22"/>
                <w:szCs w:val="22"/>
              </w:rPr>
              <w:t xml:space="preserve">IRES IRB# </w:t>
            </w:r>
          </w:p>
        </w:tc>
      </w:tr>
      <w:tr w:rsidR="00574DBD" w:rsidRPr="000127D7" w14:paraId="1311B8A3" w14:textId="77777777" w:rsidTr="009A72D3">
        <w:tc>
          <w:tcPr>
            <w:tcW w:w="1530" w:type="dxa"/>
            <w:vMerge w:val="restart"/>
            <w:shd w:val="clear" w:color="auto" w:fill="FFFFFF" w:themeFill="background1"/>
          </w:tcPr>
          <w:p w14:paraId="0103835B"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1.</w:t>
            </w:r>
          </w:p>
          <w:p w14:paraId="7ED2D7CD"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946605118"/>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N/A </w:t>
            </w:r>
          </w:p>
          <w:p w14:paraId="79ADD7F2" w14:textId="77777777" w:rsidR="00574DBD" w:rsidRPr="009A72D3" w:rsidRDefault="00574DBD" w:rsidP="00574DBD">
            <w:pPr>
              <w:tabs>
                <w:tab w:val="left" w:pos="5835"/>
              </w:tabs>
              <w:rPr>
                <w:rFonts w:ascii="Aptos" w:eastAsiaTheme="minorHAnsi" w:hAnsi="Aptos" w:cs="Segoe UI"/>
                <w:sz w:val="22"/>
                <w:szCs w:val="22"/>
              </w:rPr>
            </w:pPr>
            <w:r w:rsidRPr="009A72D3">
              <w:rPr>
                <w:rFonts w:ascii="Aptos" w:eastAsiaTheme="minorHAnsi" w:hAnsi="Aptos" w:cs="Segoe UI"/>
                <w:sz w:val="22"/>
                <w:szCs w:val="22"/>
              </w:rPr>
              <w:t>(complete #2)</w:t>
            </w:r>
          </w:p>
        </w:tc>
        <w:tc>
          <w:tcPr>
            <w:tcW w:w="9090" w:type="dxa"/>
            <w:shd w:val="clear" w:color="auto" w:fill="FFFFFF" w:themeFill="background1"/>
          </w:tcPr>
          <w:p w14:paraId="1D4249B0"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 xml:space="preserve">Name of individual who is the IND Sponsor: </w:t>
            </w:r>
          </w:p>
        </w:tc>
      </w:tr>
      <w:tr w:rsidR="00574DBD" w:rsidRPr="000127D7" w14:paraId="1A6E23E8" w14:textId="77777777" w:rsidTr="009A72D3">
        <w:trPr>
          <w:trHeight w:val="611"/>
        </w:trPr>
        <w:tc>
          <w:tcPr>
            <w:tcW w:w="1530" w:type="dxa"/>
            <w:vMerge/>
            <w:shd w:val="clear" w:color="auto" w:fill="FFFFFF" w:themeFill="background1"/>
          </w:tcPr>
          <w:p w14:paraId="29E4F492" w14:textId="77777777" w:rsidR="00574DBD" w:rsidRPr="009A72D3" w:rsidRDefault="00574DBD" w:rsidP="00574DBD">
            <w:pPr>
              <w:tabs>
                <w:tab w:val="left" w:pos="5835"/>
              </w:tabs>
              <w:contextualSpacing/>
              <w:rPr>
                <w:rFonts w:ascii="Aptos" w:hAnsi="Aptos" w:cs="Segoe UI"/>
                <w:sz w:val="22"/>
                <w:szCs w:val="22"/>
              </w:rPr>
            </w:pPr>
          </w:p>
        </w:tc>
        <w:tc>
          <w:tcPr>
            <w:tcW w:w="9090" w:type="dxa"/>
            <w:shd w:val="clear" w:color="auto" w:fill="FFFFFF" w:themeFill="background1"/>
          </w:tcPr>
          <w:p w14:paraId="4F875716" w14:textId="77777777" w:rsidR="00574DBD" w:rsidRPr="009A72D3" w:rsidRDefault="00574DBD" w:rsidP="00574DBD">
            <w:pPr>
              <w:tabs>
                <w:tab w:val="left" w:pos="5835"/>
              </w:tabs>
              <w:rPr>
                <w:rFonts w:ascii="Aptos" w:eastAsiaTheme="minorHAnsi" w:hAnsi="Aptos" w:cs="Segoe UI"/>
                <w:color w:val="2F5496" w:themeColor="accent1" w:themeShade="BF"/>
                <w:sz w:val="22"/>
                <w:szCs w:val="22"/>
              </w:rPr>
            </w:pPr>
            <w:r w:rsidRPr="009A72D3">
              <w:rPr>
                <w:rFonts w:ascii="Aptos" w:eastAsiaTheme="minorHAnsi" w:hAnsi="Aptos" w:cs="Segoe UI"/>
                <w:color w:val="2F5496" w:themeColor="accent1" w:themeShade="BF"/>
                <w:sz w:val="22"/>
                <w:szCs w:val="22"/>
              </w:rPr>
              <w:t xml:space="preserve">Is this study the initial IND study or a study being submitted to an existing open IND? </w:t>
            </w:r>
          </w:p>
          <w:p w14:paraId="1624BCDD"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522748713"/>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Initial    </w:t>
            </w:r>
            <w:sdt>
              <w:sdtPr>
                <w:rPr>
                  <w:rFonts w:ascii="Aptos" w:eastAsiaTheme="minorHAnsi" w:hAnsi="Aptos" w:cs="Segoe UI"/>
                  <w:sz w:val="22"/>
                  <w:szCs w:val="22"/>
                </w:rPr>
                <w:id w:val="1710140049"/>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Existing</w:t>
            </w:r>
          </w:p>
        </w:tc>
      </w:tr>
      <w:tr w:rsidR="00574DBD" w:rsidRPr="000127D7" w14:paraId="217424DD" w14:textId="77777777" w:rsidTr="009A72D3">
        <w:tc>
          <w:tcPr>
            <w:tcW w:w="1530" w:type="dxa"/>
            <w:vMerge w:val="restart"/>
            <w:shd w:val="clear" w:color="auto" w:fill="FFFFFF" w:themeFill="background1"/>
          </w:tcPr>
          <w:p w14:paraId="0E6448E9"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2.</w:t>
            </w:r>
          </w:p>
          <w:p w14:paraId="384DCD04"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79623652"/>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N/A</w:t>
            </w:r>
          </w:p>
          <w:p w14:paraId="1BBED90A" w14:textId="77777777" w:rsidR="00574DBD" w:rsidRPr="009A72D3" w:rsidRDefault="00574DBD" w:rsidP="00574DBD">
            <w:pPr>
              <w:tabs>
                <w:tab w:val="left" w:pos="5835"/>
              </w:tabs>
              <w:rPr>
                <w:rFonts w:ascii="Aptos" w:eastAsiaTheme="minorHAnsi" w:hAnsi="Aptos" w:cs="Segoe UI"/>
                <w:sz w:val="22"/>
                <w:szCs w:val="22"/>
              </w:rPr>
            </w:pPr>
            <w:r w:rsidRPr="009A72D3">
              <w:rPr>
                <w:rFonts w:ascii="Aptos" w:eastAsiaTheme="minorHAnsi" w:hAnsi="Aptos" w:cs="Segoe UI"/>
                <w:sz w:val="22"/>
                <w:szCs w:val="22"/>
              </w:rPr>
              <w:t>(complete #1)</w:t>
            </w:r>
          </w:p>
        </w:tc>
        <w:tc>
          <w:tcPr>
            <w:tcW w:w="9090" w:type="dxa"/>
            <w:shd w:val="clear" w:color="auto" w:fill="FFFFFF" w:themeFill="background1"/>
          </w:tcPr>
          <w:p w14:paraId="03990C29"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Name of individual who is the IDE Sponsor:</w:t>
            </w:r>
          </w:p>
        </w:tc>
      </w:tr>
      <w:tr w:rsidR="00574DBD" w:rsidRPr="000127D7" w14:paraId="789CE39D" w14:textId="77777777" w:rsidTr="009A72D3">
        <w:tc>
          <w:tcPr>
            <w:tcW w:w="1530" w:type="dxa"/>
            <w:vMerge/>
            <w:shd w:val="clear" w:color="auto" w:fill="FFFFFF" w:themeFill="background1"/>
          </w:tcPr>
          <w:p w14:paraId="7FB6ECF3" w14:textId="77777777" w:rsidR="00574DBD" w:rsidRPr="009A72D3" w:rsidRDefault="00574DBD" w:rsidP="00574DBD">
            <w:pPr>
              <w:tabs>
                <w:tab w:val="left" w:pos="5835"/>
              </w:tabs>
              <w:rPr>
                <w:rFonts w:ascii="Aptos" w:eastAsiaTheme="minorHAnsi" w:hAnsi="Aptos" w:cs="Segoe UI"/>
                <w:sz w:val="22"/>
                <w:szCs w:val="22"/>
              </w:rPr>
            </w:pPr>
          </w:p>
        </w:tc>
        <w:tc>
          <w:tcPr>
            <w:tcW w:w="9090" w:type="dxa"/>
            <w:shd w:val="clear" w:color="auto" w:fill="FFFFFF" w:themeFill="background1"/>
          </w:tcPr>
          <w:p w14:paraId="27AD2F19" w14:textId="77777777" w:rsidR="00574DBD" w:rsidRPr="009A72D3" w:rsidRDefault="00574DBD" w:rsidP="00574DBD">
            <w:pPr>
              <w:tabs>
                <w:tab w:val="left" w:pos="5835"/>
              </w:tabs>
              <w:rPr>
                <w:rFonts w:ascii="Aptos" w:eastAsiaTheme="minorHAnsi" w:hAnsi="Aptos" w:cs="Segoe UI"/>
                <w:color w:val="2F5496" w:themeColor="accent1" w:themeShade="BF"/>
                <w:sz w:val="22"/>
                <w:szCs w:val="22"/>
              </w:rPr>
            </w:pPr>
            <w:r w:rsidRPr="009A72D3">
              <w:rPr>
                <w:rFonts w:ascii="Aptos" w:eastAsiaTheme="minorHAnsi" w:hAnsi="Aptos" w:cs="Segoe UI"/>
                <w:color w:val="2F5496" w:themeColor="accent1" w:themeShade="BF"/>
                <w:sz w:val="22"/>
                <w:szCs w:val="22"/>
              </w:rPr>
              <w:t xml:space="preserve">Is this study the initial IDE study or a study being submitted to an existing open IDE? </w:t>
            </w:r>
          </w:p>
          <w:p w14:paraId="39F49FA2" w14:textId="77777777" w:rsidR="00574DBD" w:rsidRPr="009A72D3" w:rsidRDefault="00000000" w:rsidP="00574DBD">
            <w:pPr>
              <w:tabs>
                <w:tab w:val="left" w:pos="5835"/>
              </w:tabs>
              <w:rPr>
                <w:rFonts w:ascii="Aptos" w:eastAsiaTheme="minorHAnsi" w:hAnsi="Aptos" w:cs="Segoe UI"/>
                <w:b/>
                <w:sz w:val="22"/>
                <w:szCs w:val="22"/>
              </w:rPr>
            </w:pPr>
            <w:sdt>
              <w:sdtPr>
                <w:rPr>
                  <w:rFonts w:ascii="Aptos" w:eastAsiaTheme="minorHAnsi" w:hAnsi="Aptos" w:cs="Segoe UI"/>
                  <w:sz w:val="22"/>
                  <w:szCs w:val="22"/>
                </w:rPr>
                <w:id w:val="1210070216"/>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Initial    </w:t>
            </w:r>
            <w:sdt>
              <w:sdtPr>
                <w:rPr>
                  <w:rFonts w:ascii="Aptos" w:eastAsiaTheme="minorHAnsi" w:hAnsi="Aptos" w:cs="Segoe UI"/>
                  <w:sz w:val="22"/>
                  <w:szCs w:val="22"/>
                </w:rPr>
                <w:id w:val="709997185"/>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Existing</w:t>
            </w:r>
          </w:p>
        </w:tc>
      </w:tr>
      <w:tr w:rsidR="00574DBD" w:rsidRPr="000127D7" w14:paraId="064BFBBA" w14:textId="77777777" w:rsidTr="009A72D3">
        <w:tc>
          <w:tcPr>
            <w:tcW w:w="1530" w:type="dxa"/>
            <w:vMerge w:val="restart"/>
            <w:shd w:val="clear" w:color="auto" w:fill="FFFFFF" w:themeFill="background1"/>
          </w:tcPr>
          <w:p w14:paraId="35D4EF1A" w14:textId="77777777" w:rsidR="00574DBD" w:rsidRPr="009A72D3" w:rsidRDefault="00574DBD" w:rsidP="00574DBD">
            <w:pPr>
              <w:tabs>
                <w:tab w:val="left" w:pos="5835"/>
              </w:tabs>
              <w:ind w:hanging="20"/>
              <w:rPr>
                <w:rFonts w:ascii="Aptos" w:eastAsiaTheme="minorHAnsi" w:hAnsi="Aptos" w:cs="Segoe UI"/>
                <w:b/>
                <w:sz w:val="22"/>
                <w:szCs w:val="22"/>
              </w:rPr>
            </w:pPr>
            <w:r w:rsidRPr="009A72D3">
              <w:rPr>
                <w:rFonts w:ascii="Aptos" w:eastAsiaTheme="minorHAnsi" w:hAnsi="Aptos" w:cs="Segoe UI"/>
                <w:b/>
                <w:sz w:val="22"/>
                <w:szCs w:val="22"/>
              </w:rPr>
              <w:t>3.</w:t>
            </w:r>
          </w:p>
          <w:p w14:paraId="44E59608" w14:textId="77777777" w:rsidR="00574DBD" w:rsidRPr="009A72D3" w:rsidRDefault="00574DBD" w:rsidP="00574DBD">
            <w:pPr>
              <w:tabs>
                <w:tab w:val="left" w:pos="5835"/>
              </w:tabs>
              <w:rPr>
                <w:rFonts w:ascii="Aptos" w:eastAsiaTheme="minorHAnsi" w:hAnsi="Aptos" w:cs="Segoe UI"/>
                <w:sz w:val="22"/>
                <w:szCs w:val="22"/>
              </w:rPr>
            </w:pPr>
          </w:p>
        </w:tc>
        <w:tc>
          <w:tcPr>
            <w:tcW w:w="9090" w:type="dxa"/>
            <w:shd w:val="clear" w:color="auto" w:fill="FFFFFF" w:themeFill="background1"/>
          </w:tcPr>
          <w:p w14:paraId="36B985BA"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Who is managing the submissions to FDA?</w:t>
            </w:r>
          </w:p>
        </w:tc>
      </w:tr>
      <w:tr w:rsidR="00574DBD" w:rsidRPr="000127D7" w14:paraId="6A5F3E39" w14:textId="77777777" w:rsidTr="009A72D3">
        <w:tc>
          <w:tcPr>
            <w:tcW w:w="1530" w:type="dxa"/>
            <w:vMerge/>
            <w:shd w:val="clear" w:color="auto" w:fill="FFFFFF" w:themeFill="background1"/>
          </w:tcPr>
          <w:p w14:paraId="2C04C92A" w14:textId="77777777" w:rsidR="00574DBD" w:rsidRPr="009A72D3" w:rsidRDefault="00574DBD" w:rsidP="00574DBD">
            <w:pPr>
              <w:tabs>
                <w:tab w:val="left" w:pos="5835"/>
              </w:tabs>
              <w:rPr>
                <w:rFonts w:ascii="Aptos" w:eastAsiaTheme="minorHAnsi" w:hAnsi="Aptos" w:cs="Segoe UI"/>
                <w:sz w:val="22"/>
                <w:szCs w:val="22"/>
              </w:rPr>
            </w:pPr>
          </w:p>
        </w:tc>
        <w:tc>
          <w:tcPr>
            <w:tcW w:w="9090" w:type="dxa"/>
            <w:shd w:val="clear" w:color="auto" w:fill="FFFFFF" w:themeFill="background1"/>
          </w:tcPr>
          <w:p w14:paraId="4EA62BBF"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814138613"/>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YCCI IND/IDE Office</w:t>
            </w:r>
          </w:p>
          <w:p w14:paraId="57E90FE8"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644156398"/>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External CRO, specify:    </w:t>
            </w:r>
          </w:p>
          <w:p w14:paraId="23142919" w14:textId="77777777" w:rsidR="00574DBD" w:rsidRPr="009A72D3" w:rsidRDefault="00000000" w:rsidP="00574DBD">
            <w:pPr>
              <w:tabs>
                <w:tab w:val="left" w:pos="5835"/>
              </w:tabs>
              <w:rPr>
                <w:rFonts w:ascii="Aptos" w:eastAsiaTheme="minorHAnsi" w:hAnsi="Aptos" w:cs="Segoe UI"/>
                <w:color w:val="2F5496" w:themeColor="accent1" w:themeShade="BF"/>
                <w:sz w:val="22"/>
                <w:szCs w:val="22"/>
              </w:rPr>
            </w:pPr>
            <w:sdt>
              <w:sdtPr>
                <w:rPr>
                  <w:rFonts w:ascii="Aptos" w:eastAsia="MS Gothic" w:hAnsi="Aptos" w:cs="Segoe UI"/>
                  <w:sz w:val="22"/>
                  <w:szCs w:val="22"/>
                </w:rPr>
                <w:id w:val="1564606931"/>
                <w14:checkbox>
                  <w14:checked w14:val="0"/>
                  <w14:checkedState w14:val="2612" w14:font="MS Gothic"/>
                  <w14:uncheckedState w14:val="2610" w14:font="MS Gothic"/>
                </w14:checkbox>
              </w:sdtPr>
              <w:sdtContent>
                <w:r w:rsidR="00574DBD" w:rsidRPr="009A72D3">
                  <w:rPr>
                    <w:rFonts w:ascii="Aptos" w:eastAsia="MS Gothic" w:hAnsi="Aptos" w:cs="Segoe UI Symbol"/>
                    <w:sz w:val="22"/>
                    <w:szCs w:val="22"/>
                  </w:rPr>
                  <w:t>☐</w:t>
                </w:r>
              </w:sdtContent>
            </w:sdt>
            <w:r w:rsidR="00574DBD" w:rsidRPr="009A72D3">
              <w:rPr>
                <w:rFonts w:ascii="Aptos" w:eastAsiaTheme="minorHAnsi" w:hAnsi="Aptos" w:cs="Segoe UI"/>
                <w:sz w:val="22"/>
                <w:szCs w:val="22"/>
              </w:rPr>
              <w:t xml:space="preserve">Other, specify: </w:t>
            </w:r>
          </w:p>
          <w:p w14:paraId="57797A8C" w14:textId="77777777" w:rsidR="00574DBD" w:rsidRPr="009A72D3" w:rsidRDefault="00574DBD" w:rsidP="00574DBD">
            <w:pPr>
              <w:tabs>
                <w:tab w:val="left" w:pos="5835"/>
              </w:tabs>
              <w:rPr>
                <w:rFonts w:ascii="Aptos" w:eastAsiaTheme="minorHAnsi" w:hAnsi="Aptos" w:cs="Segoe UI"/>
                <w:sz w:val="22"/>
                <w:szCs w:val="22"/>
              </w:rPr>
            </w:pPr>
          </w:p>
        </w:tc>
      </w:tr>
      <w:tr w:rsidR="00574DBD" w:rsidRPr="000127D7" w14:paraId="59BD15B3" w14:textId="77777777" w:rsidTr="009A72D3">
        <w:tc>
          <w:tcPr>
            <w:tcW w:w="1530" w:type="dxa"/>
            <w:vMerge w:val="restart"/>
            <w:shd w:val="clear" w:color="auto" w:fill="FFFFFF" w:themeFill="background1"/>
          </w:tcPr>
          <w:p w14:paraId="62E30A17" w14:textId="77777777" w:rsidR="00574DBD" w:rsidRPr="009A72D3" w:rsidRDefault="00574DBD" w:rsidP="00574DBD">
            <w:pPr>
              <w:tabs>
                <w:tab w:val="left" w:pos="5835"/>
              </w:tabs>
              <w:rPr>
                <w:rFonts w:ascii="Aptos" w:eastAsia="MS Gothic" w:hAnsi="Aptos" w:cs="Segoe UI"/>
                <w:b/>
                <w:sz w:val="22"/>
                <w:szCs w:val="22"/>
              </w:rPr>
            </w:pPr>
            <w:bookmarkStart w:id="0" w:name="_Hlk72927029"/>
            <w:r w:rsidRPr="009A72D3">
              <w:rPr>
                <w:rFonts w:ascii="Aptos" w:eastAsia="MS Gothic" w:hAnsi="Aptos" w:cs="Segoe UI"/>
                <w:b/>
                <w:sz w:val="22"/>
                <w:szCs w:val="22"/>
              </w:rPr>
              <w:t>4.</w:t>
            </w:r>
          </w:p>
          <w:p w14:paraId="3B06F816" w14:textId="77777777" w:rsidR="00574DBD" w:rsidRPr="009A72D3" w:rsidRDefault="00574DBD" w:rsidP="00574DBD">
            <w:pPr>
              <w:tabs>
                <w:tab w:val="left" w:pos="5835"/>
              </w:tabs>
              <w:rPr>
                <w:rFonts w:ascii="Aptos" w:eastAsiaTheme="minorHAnsi" w:hAnsi="Aptos" w:cs="Segoe UI"/>
                <w:sz w:val="22"/>
                <w:szCs w:val="22"/>
              </w:rPr>
            </w:pPr>
          </w:p>
        </w:tc>
        <w:tc>
          <w:tcPr>
            <w:tcW w:w="9090" w:type="dxa"/>
            <w:shd w:val="clear" w:color="auto" w:fill="FFFFFF" w:themeFill="background1"/>
          </w:tcPr>
          <w:p w14:paraId="156834C5"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Who is performing study monitoring for the study?</w:t>
            </w:r>
          </w:p>
        </w:tc>
      </w:tr>
      <w:tr w:rsidR="00574DBD" w:rsidRPr="000127D7" w14:paraId="1EE9C1D9" w14:textId="77777777" w:rsidTr="009A72D3">
        <w:tc>
          <w:tcPr>
            <w:tcW w:w="1530" w:type="dxa"/>
            <w:vMerge/>
            <w:shd w:val="clear" w:color="auto" w:fill="FFFFFF" w:themeFill="background1"/>
          </w:tcPr>
          <w:p w14:paraId="45F64D58" w14:textId="77777777" w:rsidR="00574DBD" w:rsidRPr="009A72D3" w:rsidRDefault="00574DBD" w:rsidP="00574DBD">
            <w:pPr>
              <w:tabs>
                <w:tab w:val="left" w:pos="5835"/>
              </w:tabs>
              <w:contextualSpacing/>
              <w:rPr>
                <w:rFonts w:ascii="Aptos" w:hAnsi="Aptos" w:cs="Segoe UI"/>
                <w:sz w:val="22"/>
                <w:szCs w:val="22"/>
              </w:rPr>
            </w:pPr>
          </w:p>
        </w:tc>
        <w:tc>
          <w:tcPr>
            <w:tcW w:w="9090" w:type="dxa"/>
            <w:shd w:val="clear" w:color="auto" w:fill="FFFFFF" w:themeFill="background1"/>
          </w:tcPr>
          <w:p w14:paraId="1501F03A"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394186201"/>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YCCI Monitoring Office</w:t>
            </w:r>
          </w:p>
          <w:p w14:paraId="0669B0F3"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204837135"/>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External Data Coordination Center, specify:    </w:t>
            </w:r>
          </w:p>
          <w:p w14:paraId="1FB5FF85"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648793261"/>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External CRO, specify:      </w:t>
            </w:r>
          </w:p>
          <w:p w14:paraId="24184F5C" w14:textId="77777777" w:rsidR="00574DBD" w:rsidRPr="009A72D3" w:rsidRDefault="00000000" w:rsidP="00574DBD">
            <w:pPr>
              <w:tabs>
                <w:tab w:val="left" w:pos="5835"/>
              </w:tabs>
              <w:rPr>
                <w:rFonts w:ascii="Aptos" w:eastAsiaTheme="minorHAnsi" w:hAnsi="Aptos" w:cs="Segoe UI"/>
                <w:color w:val="2F5496" w:themeColor="accent1" w:themeShade="BF"/>
                <w:sz w:val="22"/>
                <w:szCs w:val="22"/>
              </w:rPr>
            </w:pPr>
            <w:sdt>
              <w:sdtPr>
                <w:rPr>
                  <w:rFonts w:ascii="Aptos" w:eastAsiaTheme="minorHAnsi" w:hAnsi="Aptos" w:cs="Segoe UI"/>
                  <w:sz w:val="22"/>
                  <w:szCs w:val="22"/>
                </w:rPr>
                <w:id w:val="1923368892"/>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Other, please describe: </w:t>
            </w:r>
          </w:p>
          <w:p w14:paraId="53A93F2F" w14:textId="77777777" w:rsidR="00574DBD" w:rsidRPr="009A72D3" w:rsidRDefault="00574DBD" w:rsidP="00574DBD">
            <w:pPr>
              <w:tabs>
                <w:tab w:val="left" w:pos="5835"/>
              </w:tabs>
              <w:rPr>
                <w:rFonts w:ascii="Aptos" w:eastAsiaTheme="minorHAnsi" w:hAnsi="Aptos" w:cs="Segoe UI"/>
                <w:sz w:val="22"/>
                <w:szCs w:val="22"/>
              </w:rPr>
            </w:pPr>
          </w:p>
        </w:tc>
      </w:tr>
      <w:tr w:rsidR="00574DBD" w:rsidRPr="000127D7" w14:paraId="35FB85D9" w14:textId="77777777" w:rsidTr="009A72D3">
        <w:tc>
          <w:tcPr>
            <w:tcW w:w="1530" w:type="dxa"/>
            <w:vMerge w:val="restart"/>
            <w:shd w:val="clear" w:color="auto" w:fill="FFFFFF" w:themeFill="background1"/>
          </w:tcPr>
          <w:p w14:paraId="08BE5829" w14:textId="77777777" w:rsidR="00574DBD" w:rsidRPr="009A72D3" w:rsidRDefault="00574DBD" w:rsidP="00574DBD">
            <w:pPr>
              <w:tabs>
                <w:tab w:val="left" w:pos="5835"/>
              </w:tabs>
              <w:rPr>
                <w:rFonts w:ascii="Aptos" w:eastAsia="MS Gothic" w:hAnsi="Aptos" w:cs="Segoe UI"/>
                <w:b/>
                <w:sz w:val="22"/>
                <w:szCs w:val="22"/>
              </w:rPr>
            </w:pPr>
            <w:r w:rsidRPr="009A72D3">
              <w:rPr>
                <w:rFonts w:ascii="Aptos" w:eastAsia="MS Gothic" w:hAnsi="Aptos" w:cs="Segoe UI"/>
                <w:b/>
                <w:sz w:val="22"/>
                <w:szCs w:val="22"/>
              </w:rPr>
              <w:t>5.</w:t>
            </w:r>
          </w:p>
          <w:p w14:paraId="0948C476" w14:textId="77777777" w:rsidR="00574DBD" w:rsidRPr="009A72D3" w:rsidRDefault="00574DBD" w:rsidP="00574DBD">
            <w:pPr>
              <w:tabs>
                <w:tab w:val="left" w:pos="5835"/>
              </w:tabs>
              <w:rPr>
                <w:rFonts w:ascii="Aptos" w:eastAsiaTheme="minorHAnsi" w:hAnsi="Aptos" w:cs="Segoe UI"/>
                <w:sz w:val="22"/>
                <w:szCs w:val="22"/>
              </w:rPr>
            </w:pPr>
          </w:p>
        </w:tc>
        <w:tc>
          <w:tcPr>
            <w:tcW w:w="9090" w:type="dxa"/>
            <w:shd w:val="clear" w:color="auto" w:fill="FFFFFF" w:themeFill="background1"/>
          </w:tcPr>
          <w:p w14:paraId="47A592BF"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Who is performing project management activities for the study?</w:t>
            </w:r>
          </w:p>
        </w:tc>
      </w:tr>
      <w:tr w:rsidR="00574DBD" w:rsidRPr="000127D7" w14:paraId="04FA3E52" w14:textId="77777777" w:rsidTr="009A72D3">
        <w:tc>
          <w:tcPr>
            <w:tcW w:w="1530" w:type="dxa"/>
            <w:vMerge/>
            <w:shd w:val="clear" w:color="auto" w:fill="FFFFFF" w:themeFill="background1"/>
          </w:tcPr>
          <w:p w14:paraId="0D4AB538" w14:textId="77777777" w:rsidR="00574DBD" w:rsidRPr="009A72D3" w:rsidRDefault="00574DBD" w:rsidP="00574DBD">
            <w:pPr>
              <w:tabs>
                <w:tab w:val="left" w:pos="5835"/>
              </w:tabs>
              <w:contextualSpacing/>
              <w:rPr>
                <w:rFonts w:ascii="Aptos" w:hAnsi="Aptos" w:cs="Segoe UI"/>
                <w:sz w:val="22"/>
                <w:szCs w:val="22"/>
              </w:rPr>
            </w:pPr>
          </w:p>
        </w:tc>
        <w:tc>
          <w:tcPr>
            <w:tcW w:w="9090" w:type="dxa"/>
            <w:shd w:val="clear" w:color="auto" w:fill="FFFFFF" w:themeFill="background1"/>
          </w:tcPr>
          <w:p w14:paraId="0616E197"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387955431"/>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YCCI Project Management Office  </w:t>
            </w:r>
          </w:p>
          <w:p w14:paraId="36D912D5" w14:textId="77777777" w:rsidR="00574DBD" w:rsidRPr="009A72D3" w:rsidRDefault="00000000" w:rsidP="00574DBD">
            <w:pPr>
              <w:tabs>
                <w:tab w:val="left" w:pos="5835"/>
              </w:tabs>
              <w:rPr>
                <w:rFonts w:ascii="Aptos" w:eastAsiaTheme="minorHAnsi" w:hAnsi="Aptos" w:cs="Segoe UI"/>
                <w:sz w:val="22"/>
                <w:szCs w:val="22"/>
              </w:rPr>
            </w:pPr>
            <w:sdt>
              <w:sdtPr>
                <w:rPr>
                  <w:rFonts w:ascii="Aptos" w:eastAsiaTheme="minorHAnsi" w:hAnsi="Aptos" w:cs="Segoe UI"/>
                  <w:sz w:val="22"/>
                  <w:szCs w:val="22"/>
                </w:rPr>
                <w:id w:val="1771738581"/>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External Coordination Center, specify:     </w:t>
            </w:r>
          </w:p>
          <w:p w14:paraId="40B438F7" w14:textId="77777777" w:rsidR="00574DBD" w:rsidRPr="009A72D3" w:rsidRDefault="00000000" w:rsidP="00574DBD">
            <w:pPr>
              <w:tabs>
                <w:tab w:val="left" w:pos="5835"/>
              </w:tabs>
              <w:rPr>
                <w:rFonts w:ascii="Aptos" w:eastAsiaTheme="minorHAnsi" w:hAnsi="Aptos" w:cs="Segoe UI"/>
                <w:color w:val="2F5496" w:themeColor="accent1" w:themeShade="BF"/>
                <w:sz w:val="22"/>
                <w:szCs w:val="22"/>
              </w:rPr>
            </w:pPr>
            <w:sdt>
              <w:sdtPr>
                <w:rPr>
                  <w:rFonts w:ascii="Aptos" w:eastAsiaTheme="minorHAnsi" w:hAnsi="Aptos" w:cs="Segoe UI"/>
                  <w:sz w:val="22"/>
                  <w:szCs w:val="22"/>
                </w:rPr>
                <w:id w:val="-872691700"/>
                <w14:checkbox>
                  <w14:checked w14:val="0"/>
                  <w14:checkedState w14:val="2612" w14:font="MS Gothic"/>
                  <w14:uncheckedState w14:val="2610" w14:font="MS Gothic"/>
                </w14:checkbox>
              </w:sdtPr>
              <w:sdtContent>
                <w:r w:rsidR="00574DBD" w:rsidRPr="009A72D3">
                  <w:rPr>
                    <w:rFonts w:ascii="Aptos" w:eastAsiaTheme="minorHAnsi" w:hAnsi="Aptos" w:cs="Segoe UI Symbol"/>
                    <w:sz w:val="22"/>
                    <w:szCs w:val="22"/>
                  </w:rPr>
                  <w:t>☐</w:t>
                </w:r>
              </w:sdtContent>
            </w:sdt>
            <w:r w:rsidR="00574DBD" w:rsidRPr="009A72D3">
              <w:rPr>
                <w:rFonts w:ascii="Aptos" w:eastAsiaTheme="minorHAnsi" w:hAnsi="Aptos" w:cs="Segoe UI"/>
                <w:sz w:val="22"/>
                <w:szCs w:val="22"/>
              </w:rPr>
              <w:t xml:space="preserve"> Other, please describe: </w:t>
            </w:r>
          </w:p>
          <w:p w14:paraId="5CFA2F6D" w14:textId="77777777" w:rsidR="00574DBD" w:rsidRPr="009A72D3" w:rsidRDefault="00574DBD" w:rsidP="00574DBD">
            <w:pPr>
              <w:tabs>
                <w:tab w:val="left" w:pos="5835"/>
              </w:tabs>
              <w:rPr>
                <w:rFonts w:ascii="Aptos" w:eastAsiaTheme="minorHAnsi" w:hAnsi="Aptos" w:cs="Segoe UI"/>
                <w:sz w:val="22"/>
                <w:szCs w:val="22"/>
              </w:rPr>
            </w:pPr>
          </w:p>
        </w:tc>
      </w:tr>
      <w:tr w:rsidR="00574DBD" w:rsidRPr="000127D7" w14:paraId="711A4F56" w14:textId="77777777" w:rsidTr="009A72D3">
        <w:tc>
          <w:tcPr>
            <w:tcW w:w="1530" w:type="dxa"/>
            <w:shd w:val="clear" w:color="auto" w:fill="FFFFFF" w:themeFill="background1"/>
          </w:tcPr>
          <w:p w14:paraId="0F357B7A" w14:textId="77777777" w:rsidR="00574DBD" w:rsidRPr="009A72D3" w:rsidRDefault="00574DBD" w:rsidP="00574DBD">
            <w:pPr>
              <w:tabs>
                <w:tab w:val="left" w:pos="5835"/>
              </w:tabs>
              <w:contextualSpacing/>
              <w:rPr>
                <w:rFonts w:ascii="Aptos" w:hAnsi="Aptos" w:cs="Segoe UI"/>
                <w:b/>
                <w:sz w:val="22"/>
                <w:szCs w:val="22"/>
              </w:rPr>
            </w:pPr>
            <w:r w:rsidRPr="009A72D3">
              <w:rPr>
                <w:rFonts w:ascii="Aptos" w:hAnsi="Aptos" w:cs="Segoe UI"/>
                <w:b/>
                <w:sz w:val="22"/>
                <w:szCs w:val="22"/>
              </w:rPr>
              <w:t xml:space="preserve">6. </w:t>
            </w:r>
          </w:p>
          <w:p w14:paraId="11CEA6D4" w14:textId="77777777" w:rsidR="00574DBD" w:rsidRPr="009A72D3" w:rsidRDefault="00574DBD" w:rsidP="00574DBD">
            <w:pPr>
              <w:tabs>
                <w:tab w:val="left" w:pos="5835"/>
              </w:tabs>
              <w:contextualSpacing/>
              <w:rPr>
                <w:rFonts w:ascii="Aptos" w:hAnsi="Aptos" w:cs="Segoe UI"/>
                <w:b/>
                <w:sz w:val="22"/>
                <w:szCs w:val="22"/>
              </w:rPr>
            </w:pPr>
          </w:p>
        </w:tc>
        <w:tc>
          <w:tcPr>
            <w:tcW w:w="9090" w:type="dxa"/>
            <w:shd w:val="clear" w:color="auto" w:fill="FFFFFF" w:themeFill="background1"/>
          </w:tcPr>
          <w:p w14:paraId="3FE2CCA3" w14:textId="77777777" w:rsidR="00574DBD" w:rsidRPr="009A72D3" w:rsidRDefault="00574DBD" w:rsidP="00574DBD">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What system will be used for electronic data capture?</w:t>
            </w:r>
          </w:p>
          <w:p w14:paraId="7AD156D6" w14:textId="77777777" w:rsidR="00574DBD" w:rsidRPr="009A72D3" w:rsidRDefault="00574DBD" w:rsidP="00574DBD">
            <w:pPr>
              <w:tabs>
                <w:tab w:val="left" w:pos="5835"/>
              </w:tabs>
              <w:rPr>
                <w:rFonts w:ascii="Aptos" w:eastAsiaTheme="minorHAnsi" w:hAnsi="Aptos" w:cs="Segoe UI"/>
                <w:b/>
                <w:sz w:val="22"/>
                <w:szCs w:val="22"/>
              </w:rPr>
            </w:pPr>
          </w:p>
          <w:p w14:paraId="4BFD56D6" w14:textId="77777777" w:rsidR="00574DBD" w:rsidRPr="009A72D3" w:rsidRDefault="00574DBD" w:rsidP="00574DBD">
            <w:pPr>
              <w:tabs>
                <w:tab w:val="left" w:pos="5835"/>
              </w:tabs>
              <w:rPr>
                <w:rFonts w:ascii="Aptos" w:eastAsiaTheme="minorHAnsi" w:hAnsi="Aptos" w:cs="Segoe UI"/>
                <w:b/>
                <w:sz w:val="22"/>
                <w:szCs w:val="22"/>
                <w:u w:val="single"/>
              </w:rPr>
            </w:pPr>
            <w:r w:rsidRPr="009A72D3">
              <w:rPr>
                <w:rFonts w:ascii="Aptos" w:eastAsiaTheme="minorHAnsi" w:hAnsi="Aptos" w:cs="Segoe UI"/>
                <w:b/>
                <w:sz w:val="22"/>
                <w:szCs w:val="22"/>
                <w:u w:val="single"/>
              </w:rPr>
              <w:t>Note: 21 CFR Part 11 compliant system is required for FDA regulated research.</w:t>
            </w:r>
          </w:p>
          <w:p w14:paraId="50F93CC3" w14:textId="77777777" w:rsidR="00574DBD" w:rsidRPr="009A72D3" w:rsidRDefault="00574DBD" w:rsidP="00574DBD">
            <w:pPr>
              <w:tabs>
                <w:tab w:val="left" w:pos="5835"/>
              </w:tabs>
              <w:rPr>
                <w:rFonts w:ascii="Aptos" w:eastAsiaTheme="minorHAnsi" w:hAnsi="Aptos" w:cs="Segoe UI"/>
                <w:b/>
                <w:sz w:val="22"/>
                <w:szCs w:val="22"/>
                <w:u w:val="single"/>
              </w:rPr>
            </w:pPr>
          </w:p>
          <w:p w14:paraId="049CE9B3" w14:textId="77777777" w:rsidR="00574DBD" w:rsidRPr="009A72D3" w:rsidRDefault="00000000" w:rsidP="00574DBD">
            <w:pPr>
              <w:tabs>
                <w:tab w:val="left" w:pos="5835"/>
              </w:tabs>
              <w:rPr>
                <w:rFonts w:ascii="Aptos" w:eastAsiaTheme="minorHAnsi" w:hAnsi="Aptos" w:cs="Segoe UI"/>
                <w:bCs/>
                <w:sz w:val="22"/>
                <w:szCs w:val="22"/>
              </w:rPr>
            </w:pPr>
            <w:sdt>
              <w:sdtPr>
                <w:rPr>
                  <w:rFonts w:ascii="Aptos" w:eastAsiaTheme="minorHAnsi" w:hAnsi="Aptos" w:cs="Segoe UI"/>
                  <w:bCs/>
                  <w:sz w:val="22"/>
                  <w:szCs w:val="22"/>
                </w:rPr>
                <w:id w:val="1214783336"/>
                <w14:checkbox>
                  <w14:checked w14:val="0"/>
                  <w14:checkedState w14:val="2612" w14:font="MS Gothic"/>
                  <w14:uncheckedState w14:val="2610" w14:font="MS Gothic"/>
                </w14:checkbox>
              </w:sdtPr>
              <w:sdtContent>
                <w:r w:rsidR="00574DBD" w:rsidRPr="009A72D3">
                  <w:rPr>
                    <w:rFonts w:ascii="Aptos" w:eastAsiaTheme="minorHAnsi" w:hAnsi="Aptos" w:cs="Segoe UI Symbol"/>
                    <w:bCs/>
                    <w:sz w:val="22"/>
                    <w:szCs w:val="22"/>
                  </w:rPr>
                  <w:t>☐</w:t>
                </w:r>
              </w:sdtContent>
            </w:sdt>
            <w:r w:rsidR="00574DBD" w:rsidRPr="009A72D3">
              <w:rPr>
                <w:rFonts w:ascii="Aptos" w:eastAsiaTheme="minorHAnsi" w:hAnsi="Aptos" w:cs="Segoe UI"/>
                <w:bCs/>
                <w:sz w:val="22"/>
                <w:szCs w:val="22"/>
              </w:rPr>
              <w:t>OnCore</w:t>
            </w:r>
          </w:p>
          <w:p w14:paraId="12BE17E0" w14:textId="77777777" w:rsidR="00574DBD" w:rsidRPr="009A72D3" w:rsidRDefault="00000000" w:rsidP="00574DBD">
            <w:pPr>
              <w:tabs>
                <w:tab w:val="left" w:pos="5835"/>
              </w:tabs>
              <w:rPr>
                <w:rFonts w:ascii="Aptos" w:eastAsiaTheme="minorHAnsi" w:hAnsi="Aptos" w:cs="Segoe UI"/>
                <w:bCs/>
                <w:sz w:val="22"/>
                <w:szCs w:val="22"/>
              </w:rPr>
            </w:pPr>
            <w:sdt>
              <w:sdtPr>
                <w:rPr>
                  <w:rFonts w:ascii="Aptos" w:eastAsiaTheme="minorHAnsi" w:hAnsi="Aptos" w:cs="Segoe UI"/>
                  <w:bCs/>
                  <w:sz w:val="22"/>
                  <w:szCs w:val="22"/>
                </w:rPr>
                <w:id w:val="-880172322"/>
                <w14:checkbox>
                  <w14:checked w14:val="0"/>
                  <w14:checkedState w14:val="2612" w14:font="MS Gothic"/>
                  <w14:uncheckedState w14:val="2610" w14:font="MS Gothic"/>
                </w14:checkbox>
              </w:sdtPr>
              <w:sdtContent>
                <w:r w:rsidR="00574DBD" w:rsidRPr="009A72D3">
                  <w:rPr>
                    <w:rFonts w:ascii="Aptos" w:eastAsiaTheme="minorHAnsi" w:hAnsi="Aptos" w:cs="Segoe UI Symbol"/>
                    <w:bCs/>
                    <w:sz w:val="22"/>
                    <w:szCs w:val="22"/>
                  </w:rPr>
                  <w:t>☐</w:t>
                </w:r>
              </w:sdtContent>
            </w:sdt>
            <w:r w:rsidR="00574DBD" w:rsidRPr="009A72D3">
              <w:rPr>
                <w:rFonts w:ascii="Aptos" w:eastAsiaTheme="minorHAnsi" w:hAnsi="Aptos" w:cs="Segoe UI"/>
                <w:bCs/>
                <w:sz w:val="22"/>
                <w:szCs w:val="22"/>
              </w:rPr>
              <w:t>RedCap</w:t>
            </w:r>
          </w:p>
          <w:p w14:paraId="21A6A76C" w14:textId="77777777" w:rsidR="00574DBD" w:rsidRPr="009A72D3" w:rsidRDefault="00000000" w:rsidP="00574DBD">
            <w:pPr>
              <w:tabs>
                <w:tab w:val="left" w:pos="5835"/>
              </w:tabs>
              <w:rPr>
                <w:rFonts w:ascii="Aptos" w:eastAsiaTheme="minorHAnsi" w:hAnsi="Aptos" w:cs="Segoe UI"/>
                <w:bCs/>
                <w:sz w:val="22"/>
                <w:szCs w:val="22"/>
              </w:rPr>
            </w:pPr>
            <w:sdt>
              <w:sdtPr>
                <w:rPr>
                  <w:rFonts w:ascii="Aptos" w:eastAsiaTheme="minorHAnsi" w:hAnsi="Aptos" w:cs="Segoe UI"/>
                  <w:bCs/>
                  <w:sz w:val="22"/>
                  <w:szCs w:val="22"/>
                </w:rPr>
                <w:id w:val="-1861507256"/>
                <w14:checkbox>
                  <w14:checked w14:val="0"/>
                  <w14:checkedState w14:val="2612" w14:font="MS Gothic"/>
                  <w14:uncheckedState w14:val="2610" w14:font="MS Gothic"/>
                </w14:checkbox>
              </w:sdtPr>
              <w:sdtContent>
                <w:r w:rsidR="00574DBD" w:rsidRPr="009A72D3">
                  <w:rPr>
                    <w:rFonts w:ascii="Aptos" w:eastAsiaTheme="minorHAnsi" w:hAnsi="Aptos" w:cs="Segoe UI Symbol"/>
                    <w:bCs/>
                    <w:sz w:val="22"/>
                    <w:szCs w:val="22"/>
                  </w:rPr>
                  <w:t>☐</w:t>
                </w:r>
              </w:sdtContent>
            </w:sdt>
            <w:r w:rsidR="00574DBD" w:rsidRPr="009A72D3">
              <w:rPr>
                <w:rFonts w:ascii="Aptos" w:eastAsiaTheme="minorHAnsi" w:hAnsi="Aptos" w:cs="Segoe UI"/>
                <w:bCs/>
                <w:sz w:val="22"/>
                <w:szCs w:val="22"/>
              </w:rPr>
              <w:t>Advarra EDC</w:t>
            </w:r>
          </w:p>
          <w:p w14:paraId="117192CF" w14:textId="77777777" w:rsidR="00574DBD" w:rsidRPr="009A72D3" w:rsidRDefault="00000000" w:rsidP="00574DBD">
            <w:pPr>
              <w:tabs>
                <w:tab w:val="left" w:pos="5835"/>
              </w:tabs>
              <w:rPr>
                <w:rFonts w:ascii="Aptos" w:eastAsiaTheme="minorHAnsi" w:hAnsi="Aptos" w:cs="Segoe UI"/>
                <w:bCs/>
                <w:sz w:val="22"/>
                <w:szCs w:val="22"/>
              </w:rPr>
            </w:pPr>
            <w:sdt>
              <w:sdtPr>
                <w:rPr>
                  <w:rFonts w:ascii="Aptos" w:eastAsiaTheme="minorHAnsi" w:hAnsi="Aptos" w:cs="Segoe UI"/>
                  <w:bCs/>
                  <w:sz w:val="22"/>
                  <w:szCs w:val="22"/>
                </w:rPr>
                <w:id w:val="1990600419"/>
                <w14:checkbox>
                  <w14:checked w14:val="0"/>
                  <w14:checkedState w14:val="2612" w14:font="MS Gothic"/>
                  <w14:uncheckedState w14:val="2610" w14:font="MS Gothic"/>
                </w14:checkbox>
              </w:sdtPr>
              <w:sdtContent>
                <w:r w:rsidR="00574DBD" w:rsidRPr="009A72D3">
                  <w:rPr>
                    <w:rFonts w:ascii="Aptos" w:eastAsiaTheme="minorHAnsi" w:hAnsi="Aptos" w:cs="Segoe UI Symbol"/>
                    <w:bCs/>
                    <w:sz w:val="22"/>
                    <w:szCs w:val="22"/>
                  </w:rPr>
                  <w:t>☐</w:t>
                </w:r>
              </w:sdtContent>
            </w:sdt>
            <w:r w:rsidR="00574DBD" w:rsidRPr="009A72D3">
              <w:rPr>
                <w:rFonts w:ascii="Aptos" w:eastAsiaTheme="minorHAnsi" w:hAnsi="Aptos" w:cs="Segoe UI"/>
                <w:bCs/>
                <w:sz w:val="22"/>
                <w:szCs w:val="22"/>
              </w:rPr>
              <w:t>Other:</w:t>
            </w:r>
          </w:p>
          <w:p w14:paraId="4D19C7FF" w14:textId="77777777" w:rsidR="00574DBD" w:rsidRPr="009A72D3" w:rsidRDefault="00574DBD" w:rsidP="00574DBD">
            <w:pPr>
              <w:tabs>
                <w:tab w:val="left" w:pos="5835"/>
              </w:tabs>
              <w:rPr>
                <w:rFonts w:ascii="Aptos" w:eastAsiaTheme="minorHAnsi" w:hAnsi="Aptos" w:cs="Segoe UI"/>
                <w:b/>
                <w:sz w:val="22"/>
                <w:szCs w:val="22"/>
              </w:rPr>
            </w:pPr>
          </w:p>
        </w:tc>
      </w:tr>
      <w:bookmarkEnd w:id="0"/>
    </w:tbl>
    <w:p w14:paraId="4BA302E5" w14:textId="69060ECE" w:rsidR="00C84FC2" w:rsidRPr="009A72D3" w:rsidRDefault="00C84FC2" w:rsidP="00917D0F">
      <w:pPr>
        <w:rPr>
          <w:rFonts w:ascii="Aptos" w:hAnsi="Aptos" w:cs="Segoe UI"/>
          <w:b/>
          <w:bCs/>
          <w:sz w:val="22"/>
          <w:szCs w:val="22"/>
        </w:rPr>
      </w:pPr>
    </w:p>
    <w:p w14:paraId="2872F51D" w14:textId="77777777" w:rsidR="00C84FC2" w:rsidRPr="009A72D3" w:rsidRDefault="00C84FC2">
      <w:pPr>
        <w:spacing w:after="160" w:line="259" w:lineRule="auto"/>
        <w:rPr>
          <w:rFonts w:ascii="Aptos" w:hAnsi="Aptos" w:cs="Segoe UI"/>
          <w:b/>
          <w:bCs/>
          <w:sz w:val="22"/>
          <w:szCs w:val="22"/>
        </w:rPr>
      </w:pPr>
      <w:r w:rsidRPr="009A72D3">
        <w:rPr>
          <w:rFonts w:ascii="Aptos" w:hAnsi="Aptos" w:cs="Segoe UI"/>
          <w:b/>
          <w:bCs/>
          <w:sz w:val="22"/>
          <w:szCs w:val="22"/>
        </w:rPr>
        <w:br w:type="page"/>
      </w:r>
    </w:p>
    <w:tbl>
      <w:tblPr>
        <w:tblStyle w:val="TableGrid"/>
        <w:tblW w:w="10530" w:type="dxa"/>
        <w:tblInd w:w="-365" w:type="dxa"/>
        <w:tblLook w:val="04A0" w:firstRow="1" w:lastRow="0" w:firstColumn="1" w:lastColumn="0" w:noHBand="0" w:noVBand="1"/>
      </w:tblPr>
      <w:tblGrid>
        <w:gridCol w:w="1530"/>
        <w:gridCol w:w="9000"/>
      </w:tblGrid>
      <w:tr w:rsidR="00C84FC2" w:rsidRPr="000127D7" w14:paraId="69BBBD9D" w14:textId="77777777" w:rsidTr="009A72D3">
        <w:trPr>
          <w:trHeight w:val="488"/>
        </w:trPr>
        <w:tc>
          <w:tcPr>
            <w:tcW w:w="10530" w:type="dxa"/>
            <w:gridSpan w:val="2"/>
            <w:shd w:val="clear" w:color="auto" w:fill="2F5496" w:themeFill="accent1" w:themeFillShade="BF"/>
          </w:tcPr>
          <w:p w14:paraId="5D32322D" w14:textId="12616A5B" w:rsidR="00C84FC2" w:rsidRPr="009A72D3" w:rsidRDefault="00C84FC2" w:rsidP="009A72D3">
            <w:pPr>
              <w:keepNext/>
              <w:keepLines/>
              <w:spacing w:before="40"/>
              <w:outlineLvl w:val="1"/>
              <w:rPr>
                <w:rFonts w:ascii="Aptos" w:eastAsiaTheme="majorEastAsia" w:hAnsi="Aptos" w:cs="Segoe UI"/>
                <w:b/>
                <w:bCs/>
                <w:color w:val="FFFFFF" w:themeColor="background1"/>
                <w:sz w:val="22"/>
                <w:szCs w:val="22"/>
              </w:rPr>
            </w:pPr>
            <w:r w:rsidRPr="009A72D3">
              <w:rPr>
                <w:rFonts w:ascii="Aptos" w:eastAsiaTheme="majorEastAsia" w:hAnsi="Aptos" w:cs="Segoe UI"/>
                <w:b/>
                <w:bCs/>
                <w:color w:val="FFFFFF" w:themeColor="background1"/>
                <w:sz w:val="22"/>
                <w:szCs w:val="22"/>
              </w:rPr>
              <w:lastRenderedPageBreak/>
              <w:t>SUPPLEMENT III</w:t>
            </w:r>
          </w:p>
        </w:tc>
      </w:tr>
      <w:tr w:rsidR="00C84FC2" w:rsidRPr="000127D7" w14:paraId="03A6393C" w14:textId="77777777" w:rsidTr="009A72D3">
        <w:trPr>
          <w:trHeight w:val="487"/>
        </w:trPr>
        <w:tc>
          <w:tcPr>
            <w:tcW w:w="10530" w:type="dxa"/>
            <w:gridSpan w:val="2"/>
            <w:shd w:val="clear" w:color="auto" w:fill="2F5496" w:themeFill="accent1" w:themeFillShade="BF"/>
          </w:tcPr>
          <w:p w14:paraId="626624FF" w14:textId="77777777" w:rsidR="00C84FC2" w:rsidRPr="009A72D3" w:rsidRDefault="00C84FC2" w:rsidP="00C84FC2">
            <w:pPr>
              <w:keepNext/>
              <w:keepLines/>
              <w:spacing w:before="40"/>
              <w:jc w:val="center"/>
              <w:outlineLvl w:val="1"/>
              <w:rPr>
                <w:rFonts w:ascii="Aptos" w:eastAsiaTheme="majorEastAsia" w:hAnsi="Aptos" w:cs="Segoe UI"/>
                <w:color w:val="FFFFFF" w:themeColor="background1"/>
                <w:sz w:val="22"/>
                <w:szCs w:val="22"/>
              </w:rPr>
            </w:pPr>
            <w:r w:rsidRPr="009A72D3">
              <w:rPr>
                <w:rFonts w:ascii="Aptos" w:eastAsiaTheme="majorEastAsia" w:hAnsi="Aptos" w:cs="Segoe UI"/>
                <w:color w:val="FFFFFF" w:themeColor="background1"/>
                <w:sz w:val="22"/>
                <w:szCs w:val="22"/>
              </w:rPr>
              <w:t>Data Management and Sharing Policy</w:t>
            </w:r>
          </w:p>
        </w:tc>
      </w:tr>
      <w:tr w:rsidR="00C84FC2" w:rsidRPr="000127D7" w14:paraId="0F0C0A27" w14:textId="77777777" w:rsidTr="009A72D3">
        <w:tc>
          <w:tcPr>
            <w:tcW w:w="10530" w:type="dxa"/>
            <w:gridSpan w:val="2"/>
            <w:shd w:val="clear" w:color="auto" w:fill="D9E2F3" w:themeFill="accent1" w:themeFillTint="33"/>
          </w:tcPr>
          <w:p w14:paraId="476BD660" w14:textId="6379B8CD" w:rsidR="00C84FC2" w:rsidRPr="009A72D3" w:rsidRDefault="00C84FC2" w:rsidP="006979BC">
            <w:pPr>
              <w:tabs>
                <w:tab w:val="left" w:pos="5835"/>
              </w:tabs>
              <w:rPr>
                <w:rFonts w:ascii="Aptos" w:eastAsiaTheme="minorHAnsi" w:hAnsi="Aptos" w:cs="Segoe UI"/>
                <w:sz w:val="22"/>
                <w:szCs w:val="22"/>
              </w:rPr>
            </w:pPr>
            <w:r w:rsidRPr="009A72D3">
              <w:rPr>
                <w:rFonts w:ascii="Aptos" w:eastAsiaTheme="minorHAnsi" w:hAnsi="Aptos" w:cs="Segoe UI"/>
                <w:sz w:val="22"/>
                <w:szCs w:val="22"/>
              </w:rPr>
              <w:t xml:space="preserve">This section is required if the study is subject to </w:t>
            </w:r>
            <w:hyperlink r:id="rId37" w:history="1">
              <w:r w:rsidRPr="009A72D3">
                <w:rPr>
                  <w:rFonts w:ascii="Aptos" w:eastAsiaTheme="minorHAnsi" w:hAnsi="Aptos" w:cs="Segoe UI"/>
                  <w:color w:val="0563C1" w:themeColor="hyperlink"/>
                  <w:sz w:val="22"/>
                  <w:szCs w:val="22"/>
                  <w:u w:val="single"/>
                </w:rPr>
                <w:t>NIH Data Management and Sharing Policy</w:t>
              </w:r>
            </w:hyperlink>
            <w:r w:rsidRPr="009A72D3">
              <w:rPr>
                <w:rFonts w:ascii="Aptos" w:eastAsiaTheme="minorHAnsi" w:hAnsi="Aptos" w:cs="Segoe UI"/>
                <w:sz w:val="22"/>
                <w:szCs w:val="22"/>
              </w:rPr>
              <w:t xml:space="preserve"> and Yale is the direct recipient of the federal grant subject to the policy. You can attach Data Management and Sharing Plan in lieu of this supplement if it covers all of the items described below. Consent Glossary </w:t>
            </w:r>
            <w:r w:rsidR="006979BC" w:rsidRPr="009A72D3">
              <w:rPr>
                <w:rFonts w:ascii="Aptos" w:eastAsiaTheme="minorHAnsi" w:hAnsi="Aptos" w:cs="Segoe UI"/>
                <w:sz w:val="22"/>
                <w:szCs w:val="22"/>
              </w:rPr>
              <w:t xml:space="preserve">in the IRES IRB Library </w:t>
            </w:r>
            <w:r w:rsidRPr="009A72D3">
              <w:rPr>
                <w:rFonts w:ascii="Aptos" w:eastAsiaTheme="minorHAnsi" w:hAnsi="Aptos" w:cs="Segoe UI"/>
                <w:sz w:val="22"/>
                <w:szCs w:val="22"/>
              </w:rPr>
              <w:t>includes sample language for sharing data and biospecimen</w:t>
            </w:r>
            <w:r w:rsidR="006979BC" w:rsidRPr="009A72D3">
              <w:rPr>
                <w:rFonts w:ascii="Aptos" w:eastAsiaTheme="minorHAnsi" w:hAnsi="Aptos" w:cs="Segoe UI"/>
                <w:sz w:val="22"/>
                <w:szCs w:val="22"/>
              </w:rPr>
              <w:t>s</w:t>
            </w:r>
            <w:r w:rsidRPr="009A72D3">
              <w:rPr>
                <w:rFonts w:ascii="Aptos" w:eastAsiaTheme="minorHAnsi" w:hAnsi="Aptos" w:cs="Segoe UI"/>
                <w:sz w:val="22"/>
                <w:szCs w:val="22"/>
              </w:rPr>
              <w:t xml:space="preserve"> for future research. Ensure that the consent form adequately describe the data sharing. Review Investigator Manual for data sharing considerations.</w:t>
            </w:r>
            <w:r w:rsidRPr="009A72D3">
              <w:rPr>
                <w:rFonts w:ascii="Aptos" w:eastAsiaTheme="minorHAnsi" w:hAnsi="Aptos" w:cs="Segoe UI"/>
                <w:color w:val="2F5496" w:themeColor="accent1" w:themeShade="BF"/>
                <w:sz w:val="22"/>
                <w:szCs w:val="22"/>
              </w:rPr>
              <w:t xml:space="preserve">  </w:t>
            </w:r>
          </w:p>
        </w:tc>
      </w:tr>
      <w:tr w:rsidR="00C84FC2" w:rsidRPr="000127D7" w14:paraId="6AC8ED1C" w14:textId="77777777" w:rsidTr="009A72D3">
        <w:tc>
          <w:tcPr>
            <w:tcW w:w="1530" w:type="dxa"/>
            <w:vMerge w:val="restart"/>
            <w:shd w:val="clear" w:color="auto" w:fill="FFFFFF" w:themeFill="background1"/>
          </w:tcPr>
          <w:p w14:paraId="5BEE3583"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1.</w:t>
            </w:r>
          </w:p>
          <w:p w14:paraId="5C87B708"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5D85A2F1"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 xml:space="preserve">Describe the data that will be shared. </w:t>
            </w:r>
          </w:p>
        </w:tc>
      </w:tr>
      <w:tr w:rsidR="00C84FC2" w:rsidRPr="000127D7" w14:paraId="59675D93" w14:textId="77777777" w:rsidTr="009A72D3">
        <w:trPr>
          <w:trHeight w:val="611"/>
        </w:trPr>
        <w:tc>
          <w:tcPr>
            <w:tcW w:w="1530" w:type="dxa"/>
            <w:vMerge/>
            <w:shd w:val="clear" w:color="auto" w:fill="FFFFFF" w:themeFill="background1"/>
          </w:tcPr>
          <w:p w14:paraId="393D4B26" w14:textId="77777777" w:rsidR="00C84FC2" w:rsidRPr="009A72D3" w:rsidRDefault="00C84FC2" w:rsidP="00C84FC2">
            <w:pPr>
              <w:tabs>
                <w:tab w:val="left" w:pos="5835"/>
              </w:tabs>
              <w:contextualSpacing/>
              <w:rPr>
                <w:rFonts w:ascii="Aptos" w:hAnsi="Aptos" w:cs="Segoe UI"/>
                <w:sz w:val="22"/>
                <w:szCs w:val="22"/>
              </w:rPr>
            </w:pPr>
          </w:p>
        </w:tc>
        <w:tc>
          <w:tcPr>
            <w:tcW w:w="9000" w:type="dxa"/>
            <w:shd w:val="clear" w:color="auto" w:fill="FFFFFF" w:themeFill="background1"/>
          </w:tcPr>
          <w:p w14:paraId="7F78D3EE" w14:textId="77777777" w:rsidR="00C84FC2" w:rsidRPr="009A72D3" w:rsidRDefault="00C84FC2" w:rsidP="00C84FC2">
            <w:pPr>
              <w:tabs>
                <w:tab w:val="left" w:pos="5835"/>
              </w:tabs>
              <w:rPr>
                <w:rFonts w:ascii="Aptos" w:eastAsiaTheme="minorHAnsi" w:hAnsi="Aptos" w:cs="Segoe UI"/>
                <w:sz w:val="22"/>
                <w:szCs w:val="22"/>
              </w:rPr>
            </w:pPr>
          </w:p>
        </w:tc>
      </w:tr>
      <w:tr w:rsidR="00C84FC2" w:rsidRPr="000127D7" w14:paraId="4E4D844E" w14:textId="77777777" w:rsidTr="009A72D3">
        <w:tc>
          <w:tcPr>
            <w:tcW w:w="1530" w:type="dxa"/>
            <w:vMerge w:val="restart"/>
            <w:shd w:val="clear" w:color="auto" w:fill="FFFFFF" w:themeFill="background1"/>
          </w:tcPr>
          <w:p w14:paraId="6D7DC404"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2.</w:t>
            </w:r>
          </w:p>
          <w:p w14:paraId="0CD5B1B6"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7D0F4817"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Describe the deidentification methods used.  Describe the level of the identifiability of the information including risk of individual subject identification.</w:t>
            </w:r>
          </w:p>
        </w:tc>
      </w:tr>
      <w:tr w:rsidR="00C84FC2" w:rsidRPr="000127D7" w14:paraId="1E3DCA43" w14:textId="77777777" w:rsidTr="009A72D3">
        <w:tc>
          <w:tcPr>
            <w:tcW w:w="1530" w:type="dxa"/>
            <w:vMerge/>
            <w:shd w:val="clear" w:color="auto" w:fill="FFFFFF" w:themeFill="background1"/>
          </w:tcPr>
          <w:p w14:paraId="0ED9782F"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47E4605E" w14:textId="77777777" w:rsidR="00C84FC2" w:rsidRPr="009A72D3" w:rsidRDefault="00C84FC2" w:rsidP="00C84FC2">
            <w:pPr>
              <w:tabs>
                <w:tab w:val="left" w:pos="5835"/>
              </w:tabs>
              <w:rPr>
                <w:rFonts w:ascii="Aptos" w:eastAsiaTheme="minorHAnsi" w:hAnsi="Aptos" w:cs="Segoe UI"/>
                <w:b/>
                <w:sz w:val="22"/>
                <w:szCs w:val="22"/>
              </w:rPr>
            </w:pPr>
          </w:p>
          <w:p w14:paraId="1F51BFF5" w14:textId="77777777" w:rsidR="00C84FC2" w:rsidRPr="009A72D3" w:rsidRDefault="00C84FC2" w:rsidP="00C84FC2">
            <w:pPr>
              <w:tabs>
                <w:tab w:val="left" w:pos="5835"/>
              </w:tabs>
              <w:rPr>
                <w:rFonts w:ascii="Aptos" w:eastAsiaTheme="minorHAnsi" w:hAnsi="Aptos" w:cs="Segoe UI"/>
                <w:b/>
                <w:sz w:val="22"/>
                <w:szCs w:val="22"/>
              </w:rPr>
            </w:pPr>
          </w:p>
        </w:tc>
      </w:tr>
      <w:tr w:rsidR="00C84FC2" w:rsidRPr="000127D7" w14:paraId="06516041" w14:textId="77777777" w:rsidTr="009A72D3">
        <w:tc>
          <w:tcPr>
            <w:tcW w:w="1530" w:type="dxa"/>
            <w:vMerge w:val="restart"/>
            <w:shd w:val="clear" w:color="auto" w:fill="FFFFFF" w:themeFill="background1"/>
          </w:tcPr>
          <w:p w14:paraId="43851EEB" w14:textId="77777777" w:rsidR="00C84FC2" w:rsidRPr="009A72D3" w:rsidRDefault="00C84FC2" w:rsidP="00C84FC2">
            <w:pPr>
              <w:tabs>
                <w:tab w:val="left" w:pos="5835"/>
              </w:tabs>
              <w:ind w:hanging="20"/>
              <w:rPr>
                <w:rFonts w:ascii="Aptos" w:eastAsiaTheme="minorHAnsi" w:hAnsi="Aptos" w:cs="Segoe UI"/>
                <w:b/>
                <w:sz w:val="22"/>
                <w:szCs w:val="22"/>
              </w:rPr>
            </w:pPr>
            <w:r w:rsidRPr="009A72D3">
              <w:rPr>
                <w:rFonts w:ascii="Aptos" w:eastAsiaTheme="minorHAnsi" w:hAnsi="Aptos" w:cs="Segoe UI"/>
                <w:b/>
                <w:sz w:val="22"/>
                <w:szCs w:val="22"/>
              </w:rPr>
              <w:t>3.</w:t>
            </w:r>
          </w:p>
          <w:p w14:paraId="64FFE826"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4879DE49"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 xml:space="preserve">What is the name of the repositories where data will be donated? Include url if available. </w:t>
            </w:r>
          </w:p>
        </w:tc>
      </w:tr>
      <w:tr w:rsidR="00C84FC2" w:rsidRPr="000127D7" w14:paraId="5576ED4A" w14:textId="77777777" w:rsidTr="009A72D3">
        <w:tc>
          <w:tcPr>
            <w:tcW w:w="1530" w:type="dxa"/>
            <w:vMerge/>
            <w:shd w:val="clear" w:color="auto" w:fill="FFFFFF" w:themeFill="background1"/>
          </w:tcPr>
          <w:p w14:paraId="7AE646E5"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6F3AC29D" w14:textId="77777777" w:rsidR="00C84FC2" w:rsidRPr="009A72D3" w:rsidRDefault="00C84FC2" w:rsidP="00C84FC2">
            <w:pPr>
              <w:tabs>
                <w:tab w:val="left" w:pos="5835"/>
              </w:tabs>
              <w:rPr>
                <w:rFonts w:ascii="Aptos" w:eastAsiaTheme="minorHAnsi" w:hAnsi="Aptos" w:cs="Segoe UI"/>
                <w:sz w:val="22"/>
                <w:szCs w:val="22"/>
              </w:rPr>
            </w:pPr>
          </w:p>
          <w:p w14:paraId="3C48F1F4" w14:textId="77777777" w:rsidR="00C84FC2" w:rsidRPr="009A72D3" w:rsidRDefault="00C84FC2" w:rsidP="00C84FC2">
            <w:pPr>
              <w:tabs>
                <w:tab w:val="left" w:pos="5835"/>
              </w:tabs>
              <w:rPr>
                <w:rFonts w:ascii="Aptos" w:eastAsiaTheme="minorHAnsi" w:hAnsi="Aptos" w:cs="Segoe UI"/>
                <w:sz w:val="22"/>
                <w:szCs w:val="22"/>
              </w:rPr>
            </w:pPr>
          </w:p>
        </w:tc>
      </w:tr>
      <w:tr w:rsidR="006979BC" w:rsidRPr="000127D7" w14:paraId="0632460C" w14:textId="77777777" w:rsidTr="009A72D3">
        <w:tc>
          <w:tcPr>
            <w:tcW w:w="1530" w:type="dxa"/>
            <w:vMerge w:val="restart"/>
            <w:shd w:val="clear" w:color="auto" w:fill="FFFFFF" w:themeFill="background1"/>
          </w:tcPr>
          <w:p w14:paraId="7EB35EB8" w14:textId="27EA8658" w:rsidR="006979BC" w:rsidRPr="009A72D3" w:rsidRDefault="006979BC"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4.</w:t>
            </w:r>
          </w:p>
        </w:tc>
        <w:tc>
          <w:tcPr>
            <w:tcW w:w="9000" w:type="dxa"/>
            <w:shd w:val="clear" w:color="auto" w:fill="FFFFFF" w:themeFill="background1"/>
          </w:tcPr>
          <w:p w14:paraId="4245AE08" w14:textId="51B5E55E" w:rsidR="006979BC" w:rsidRPr="009A72D3" w:rsidRDefault="006979BC"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Describe how protections for privacy, rights, and confidentiality of human research participants will be protected.</w:t>
            </w:r>
          </w:p>
        </w:tc>
      </w:tr>
      <w:tr w:rsidR="006979BC" w:rsidRPr="000127D7" w14:paraId="01A7BD40" w14:textId="77777777" w:rsidTr="009A72D3">
        <w:tc>
          <w:tcPr>
            <w:tcW w:w="1530" w:type="dxa"/>
            <w:vMerge/>
            <w:shd w:val="clear" w:color="auto" w:fill="FFFFFF" w:themeFill="background1"/>
          </w:tcPr>
          <w:p w14:paraId="671D9FE7" w14:textId="77777777" w:rsidR="006979BC" w:rsidRPr="009A72D3" w:rsidRDefault="006979BC" w:rsidP="00C84FC2">
            <w:pPr>
              <w:tabs>
                <w:tab w:val="left" w:pos="5835"/>
              </w:tabs>
              <w:rPr>
                <w:rFonts w:ascii="Aptos" w:eastAsia="MS Gothic" w:hAnsi="Aptos" w:cs="Segoe UI"/>
                <w:b/>
                <w:sz w:val="22"/>
                <w:szCs w:val="22"/>
              </w:rPr>
            </w:pPr>
          </w:p>
        </w:tc>
        <w:tc>
          <w:tcPr>
            <w:tcW w:w="9000" w:type="dxa"/>
            <w:shd w:val="clear" w:color="auto" w:fill="FFFFFF" w:themeFill="background1"/>
          </w:tcPr>
          <w:p w14:paraId="768C5BB9" w14:textId="77777777" w:rsidR="006979BC" w:rsidRPr="009A72D3" w:rsidRDefault="006979BC" w:rsidP="00C84FC2">
            <w:pPr>
              <w:tabs>
                <w:tab w:val="left" w:pos="5835"/>
              </w:tabs>
              <w:rPr>
                <w:rFonts w:ascii="Aptos" w:eastAsiaTheme="minorHAnsi" w:hAnsi="Aptos" w:cs="Segoe UI"/>
                <w:b/>
                <w:sz w:val="22"/>
                <w:szCs w:val="22"/>
              </w:rPr>
            </w:pPr>
          </w:p>
        </w:tc>
      </w:tr>
      <w:tr w:rsidR="00C84FC2" w:rsidRPr="000127D7" w14:paraId="73746CEE" w14:textId="77777777" w:rsidTr="009A72D3">
        <w:tc>
          <w:tcPr>
            <w:tcW w:w="1530" w:type="dxa"/>
            <w:vMerge w:val="restart"/>
            <w:shd w:val="clear" w:color="auto" w:fill="FFFFFF" w:themeFill="background1"/>
          </w:tcPr>
          <w:p w14:paraId="4E7A0CF1" w14:textId="45F3D466" w:rsidR="00C84FC2" w:rsidRPr="009A72D3" w:rsidRDefault="006979BC" w:rsidP="00C84FC2">
            <w:pPr>
              <w:tabs>
                <w:tab w:val="left" w:pos="5835"/>
              </w:tabs>
              <w:rPr>
                <w:rFonts w:ascii="Aptos" w:eastAsia="MS Gothic" w:hAnsi="Aptos" w:cs="Segoe UI"/>
                <w:b/>
                <w:sz w:val="22"/>
                <w:szCs w:val="22"/>
              </w:rPr>
            </w:pPr>
            <w:r w:rsidRPr="009A72D3">
              <w:rPr>
                <w:rFonts w:ascii="Aptos" w:eastAsia="MS Gothic" w:hAnsi="Aptos" w:cs="Segoe UI"/>
                <w:b/>
                <w:sz w:val="22"/>
                <w:szCs w:val="22"/>
              </w:rPr>
              <w:t>5</w:t>
            </w:r>
            <w:r w:rsidR="00C84FC2" w:rsidRPr="009A72D3">
              <w:rPr>
                <w:rFonts w:ascii="Aptos" w:eastAsia="MS Gothic" w:hAnsi="Aptos" w:cs="Segoe UI"/>
                <w:b/>
                <w:sz w:val="22"/>
                <w:szCs w:val="22"/>
              </w:rPr>
              <w:t>.</w:t>
            </w:r>
          </w:p>
          <w:p w14:paraId="3B4F6A52" w14:textId="77777777" w:rsidR="00C84FC2" w:rsidRPr="009A72D3" w:rsidRDefault="00C84FC2" w:rsidP="00C84FC2">
            <w:pPr>
              <w:tabs>
                <w:tab w:val="left" w:pos="5835"/>
              </w:tabs>
              <w:rPr>
                <w:rFonts w:ascii="Aptos" w:eastAsiaTheme="minorHAnsi" w:hAnsi="Aptos" w:cs="Segoe UI"/>
                <w:sz w:val="22"/>
                <w:szCs w:val="22"/>
              </w:rPr>
            </w:pPr>
          </w:p>
        </w:tc>
        <w:tc>
          <w:tcPr>
            <w:tcW w:w="9000" w:type="dxa"/>
            <w:shd w:val="clear" w:color="auto" w:fill="FFFFFF" w:themeFill="background1"/>
          </w:tcPr>
          <w:p w14:paraId="70AE8D6C" w14:textId="77777777" w:rsidR="00C84FC2" w:rsidRPr="009A72D3" w:rsidRDefault="00C84FC2" w:rsidP="00C84FC2">
            <w:pPr>
              <w:tabs>
                <w:tab w:val="left" w:pos="5835"/>
              </w:tabs>
              <w:rPr>
                <w:rFonts w:ascii="Aptos" w:eastAsiaTheme="minorHAnsi" w:hAnsi="Aptos" w:cs="Segoe UI"/>
                <w:b/>
                <w:sz w:val="22"/>
                <w:szCs w:val="22"/>
              </w:rPr>
            </w:pPr>
            <w:r w:rsidRPr="009A72D3">
              <w:rPr>
                <w:rFonts w:ascii="Aptos" w:eastAsiaTheme="minorHAnsi" w:hAnsi="Aptos" w:cs="Segoe UI"/>
                <w:b/>
                <w:sz w:val="22"/>
                <w:szCs w:val="22"/>
              </w:rPr>
              <w:t xml:space="preserve">Describe how access to the data will be controlled. </w:t>
            </w:r>
          </w:p>
        </w:tc>
      </w:tr>
      <w:tr w:rsidR="00C84FC2" w:rsidRPr="000127D7" w14:paraId="7DA7D65D" w14:textId="77777777" w:rsidTr="009A72D3">
        <w:tc>
          <w:tcPr>
            <w:tcW w:w="1530" w:type="dxa"/>
            <w:vMerge/>
            <w:shd w:val="clear" w:color="auto" w:fill="FFFFFF" w:themeFill="background1"/>
          </w:tcPr>
          <w:p w14:paraId="5483DAAC" w14:textId="77777777" w:rsidR="00C84FC2" w:rsidRPr="009A72D3" w:rsidRDefault="00C84FC2" w:rsidP="00C84FC2">
            <w:pPr>
              <w:tabs>
                <w:tab w:val="left" w:pos="5835"/>
              </w:tabs>
              <w:contextualSpacing/>
              <w:rPr>
                <w:rFonts w:ascii="Aptos" w:hAnsi="Aptos" w:cs="Segoe UI"/>
                <w:sz w:val="22"/>
                <w:szCs w:val="22"/>
              </w:rPr>
            </w:pPr>
          </w:p>
        </w:tc>
        <w:tc>
          <w:tcPr>
            <w:tcW w:w="9000" w:type="dxa"/>
            <w:shd w:val="clear" w:color="auto" w:fill="FFFFFF" w:themeFill="background1"/>
          </w:tcPr>
          <w:p w14:paraId="6168EE32" w14:textId="77777777" w:rsidR="00C84FC2" w:rsidRPr="009A72D3" w:rsidRDefault="00C84FC2" w:rsidP="00C84FC2">
            <w:pPr>
              <w:tabs>
                <w:tab w:val="left" w:pos="5835"/>
              </w:tabs>
              <w:rPr>
                <w:rFonts w:ascii="Aptos" w:eastAsiaTheme="minorHAnsi" w:hAnsi="Aptos" w:cs="Segoe UI"/>
                <w:sz w:val="22"/>
                <w:szCs w:val="22"/>
              </w:rPr>
            </w:pPr>
          </w:p>
          <w:p w14:paraId="1186DBB8" w14:textId="77777777" w:rsidR="00C84FC2" w:rsidRPr="009A72D3" w:rsidRDefault="00C84FC2" w:rsidP="00C84FC2">
            <w:pPr>
              <w:tabs>
                <w:tab w:val="left" w:pos="5835"/>
              </w:tabs>
              <w:rPr>
                <w:rFonts w:ascii="Aptos" w:eastAsiaTheme="minorHAnsi" w:hAnsi="Aptos" w:cs="Segoe UI"/>
                <w:sz w:val="22"/>
                <w:szCs w:val="22"/>
              </w:rPr>
            </w:pPr>
          </w:p>
        </w:tc>
      </w:tr>
    </w:tbl>
    <w:p w14:paraId="54375007" w14:textId="77777777" w:rsidR="001F4DBE" w:rsidRPr="009A72D3" w:rsidRDefault="001F4DBE" w:rsidP="00917D0F">
      <w:pPr>
        <w:rPr>
          <w:rFonts w:ascii="Aptos" w:hAnsi="Aptos" w:cs="Segoe UI"/>
          <w:b/>
          <w:bCs/>
          <w:sz w:val="22"/>
          <w:szCs w:val="22"/>
        </w:rPr>
      </w:pPr>
    </w:p>
    <w:sectPr w:rsidR="001F4DBE" w:rsidRPr="009A72D3" w:rsidSect="009A72D3">
      <w:headerReference w:type="default" r:id="rId38"/>
      <w:footerReference w:type="default" r:id="rId39"/>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EE84" w14:textId="77777777" w:rsidR="00281DE8" w:rsidRDefault="00281DE8" w:rsidP="009A384E">
      <w:r>
        <w:separator/>
      </w:r>
    </w:p>
  </w:endnote>
  <w:endnote w:type="continuationSeparator" w:id="0">
    <w:p w14:paraId="5705C1DC" w14:textId="77777777" w:rsidR="00281DE8" w:rsidRDefault="00281DE8" w:rsidP="009A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badi Extra Light" w:hAnsi="Abadi Extra Light"/>
      </w:rPr>
    </w:sdtEndPr>
    <w:sdtContent>
      <w:p w14:paraId="3589E532" w14:textId="7123743E" w:rsidR="00E154E7" w:rsidRPr="00E154E7" w:rsidRDefault="00E154E7" w:rsidP="00E154E7">
        <w:pPr>
          <w:pStyle w:val="Header"/>
          <w:rPr>
            <w:rFonts w:ascii="Abadi Extra Light" w:hAnsi="Abadi Extra Light"/>
          </w:rPr>
        </w:pPr>
        <w:r w:rsidRPr="00E154E7">
          <w:rPr>
            <w:rFonts w:ascii="Abadi Extra Light" w:hAnsi="Abadi Extra Light"/>
          </w:rPr>
          <w:t xml:space="preserve">Page </w:t>
        </w:r>
        <w:r w:rsidRPr="00E154E7">
          <w:rPr>
            <w:rFonts w:ascii="Abadi Extra Light" w:hAnsi="Abadi Extra Light"/>
            <w:b/>
            <w:bCs/>
          </w:rPr>
          <w:fldChar w:fldCharType="begin"/>
        </w:r>
        <w:r w:rsidRPr="00E154E7">
          <w:rPr>
            <w:rFonts w:ascii="Abadi Extra Light" w:hAnsi="Abadi Extra Light"/>
            <w:b/>
            <w:bCs/>
          </w:rPr>
          <w:instrText xml:space="preserve"> PAGE </w:instrText>
        </w:r>
        <w:r w:rsidRPr="00E154E7">
          <w:rPr>
            <w:rFonts w:ascii="Abadi Extra Light" w:hAnsi="Abadi Extra Light"/>
            <w:b/>
            <w:bCs/>
          </w:rPr>
          <w:fldChar w:fldCharType="separate"/>
        </w:r>
        <w:r w:rsidRPr="00E154E7">
          <w:rPr>
            <w:rFonts w:ascii="Abadi Extra Light" w:hAnsi="Abadi Extra Light"/>
            <w:b/>
            <w:bCs/>
          </w:rPr>
          <w:t>1</w:t>
        </w:r>
        <w:r w:rsidRPr="00E154E7">
          <w:rPr>
            <w:rFonts w:ascii="Abadi Extra Light" w:hAnsi="Abadi Extra Light"/>
            <w:b/>
            <w:bCs/>
          </w:rPr>
          <w:fldChar w:fldCharType="end"/>
        </w:r>
        <w:r w:rsidRPr="00E154E7">
          <w:rPr>
            <w:rFonts w:ascii="Abadi Extra Light" w:hAnsi="Abadi Extra Light"/>
          </w:rPr>
          <w:t xml:space="preserve"> of </w:t>
        </w:r>
        <w:r w:rsidRPr="00E154E7">
          <w:rPr>
            <w:rFonts w:ascii="Abadi Extra Light" w:hAnsi="Abadi Extra Light"/>
            <w:b/>
            <w:bCs/>
          </w:rPr>
          <w:fldChar w:fldCharType="begin"/>
        </w:r>
        <w:r w:rsidRPr="00E154E7">
          <w:rPr>
            <w:rFonts w:ascii="Abadi Extra Light" w:hAnsi="Abadi Extra Light"/>
            <w:b/>
            <w:bCs/>
          </w:rPr>
          <w:instrText xml:space="preserve"> NUMPAGES  </w:instrText>
        </w:r>
        <w:r w:rsidRPr="00E154E7">
          <w:rPr>
            <w:rFonts w:ascii="Abadi Extra Light" w:hAnsi="Abadi Extra Light"/>
            <w:b/>
            <w:bCs/>
          </w:rPr>
          <w:fldChar w:fldCharType="separate"/>
        </w:r>
        <w:r w:rsidRPr="00E154E7">
          <w:rPr>
            <w:rFonts w:ascii="Abadi Extra Light" w:hAnsi="Abadi Extra Light"/>
            <w:b/>
            <w:bCs/>
          </w:rPr>
          <w:t>5</w:t>
        </w:r>
        <w:r w:rsidRPr="00E154E7">
          <w:rPr>
            <w:rFonts w:ascii="Abadi Extra Light" w:hAnsi="Abadi Extra Light"/>
            <w:b/>
            <w:bCs/>
          </w:rPr>
          <w:fldChar w:fldCharType="end"/>
        </w:r>
      </w:p>
    </w:sdtContent>
  </w:sdt>
  <w:p w14:paraId="594CA163" w14:textId="59D8E704" w:rsidR="000036D2" w:rsidRPr="00F11148" w:rsidRDefault="000036D2" w:rsidP="00E154E7">
    <w:pPr>
      <w:pStyle w:val="Footer"/>
      <w:pBdr>
        <w:top w:val="single" w:sz="4" w:space="1" w:color="D9D9D9" w:themeColor="background1" w:themeShade="D9"/>
      </w:pBd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BD8D" w14:textId="77777777" w:rsidR="00281DE8" w:rsidRDefault="00281DE8" w:rsidP="009A384E">
      <w:r>
        <w:separator/>
      </w:r>
    </w:p>
  </w:footnote>
  <w:footnote w:type="continuationSeparator" w:id="0">
    <w:p w14:paraId="3379BCD5" w14:textId="77777777" w:rsidR="00281DE8" w:rsidRDefault="00281DE8" w:rsidP="009A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B09" w14:textId="0497BE16" w:rsidR="000127D7" w:rsidRDefault="000127D7">
    <w:pPr>
      <w:pStyle w:val="Header"/>
    </w:pPr>
    <w:r>
      <w:rPr>
        <w:noProof/>
      </w:rPr>
      <w:drawing>
        <wp:anchor distT="36576" distB="36576" distL="36576" distR="36576" simplePos="0" relativeHeight="251659264" behindDoc="0" locked="0" layoutInCell="1" allowOverlap="1" wp14:anchorId="4C640E4F" wp14:editId="2A2CEBBF">
          <wp:simplePos x="0" y="0"/>
          <wp:positionH relativeFrom="column">
            <wp:posOffset>1</wp:posOffset>
          </wp:positionH>
          <wp:positionV relativeFrom="paragraph">
            <wp:posOffset>38101</wp:posOffset>
          </wp:positionV>
          <wp:extent cx="927100" cy="398826"/>
          <wp:effectExtent l="0" t="0" r="6350" b="1270"/>
          <wp:wrapNone/>
          <wp:docPr id="16" name="Picture 16" descr="yale_newlogo_yaleblu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le_newlogo_yaleblue-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276" cy="39976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F348B970"/>
    <w:lvl w:ilvl="0">
      <w:start w:val="1"/>
      <w:numFmt w:val="decimal"/>
      <w:lvlText w:val="(%1)"/>
      <w:lvlJc w:val="left"/>
      <w:pPr>
        <w:tabs>
          <w:tab w:val="num" w:pos="570"/>
        </w:tabs>
        <w:ind w:left="570" w:hanging="390"/>
      </w:pPr>
      <w:rPr>
        <w:rFonts w:hint="default"/>
        <w:i w:val="0"/>
      </w:rPr>
    </w:lvl>
  </w:abstractNum>
  <w:abstractNum w:abstractNumId="1" w15:restartNumberingAfterBreak="0">
    <w:nsid w:val="047A7B05"/>
    <w:multiLevelType w:val="hybridMultilevel"/>
    <w:tmpl w:val="CEB4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54BCE"/>
    <w:multiLevelType w:val="hybridMultilevel"/>
    <w:tmpl w:val="A96A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76C9"/>
    <w:multiLevelType w:val="hybridMultilevel"/>
    <w:tmpl w:val="85DA8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77C1"/>
    <w:multiLevelType w:val="hybridMultilevel"/>
    <w:tmpl w:val="F94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05283"/>
    <w:multiLevelType w:val="hybridMultilevel"/>
    <w:tmpl w:val="AD36A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2C1"/>
    <w:multiLevelType w:val="hybridMultilevel"/>
    <w:tmpl w:val="4798ED80"/>
    <w:lvl w:ilvl="0" w:tplc="EFA070F4">
      <w:numFmt w:val="bullet"/>
      <w:lvlText w:val="•"/>
      <w:lvlJc w:val="left"/>
      <w:pPr>
        <w:ind w:left="1080" w:hanging="720"/>
      </w:pPr>
      <w:rPr>
        <w:rFonts w:ascii="Abadi Extra Light" w:eastAsiaTheme="minorHAnsi" w:hAnsi="Abadi Extr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C1B20"/>
    <w:multiLevelType w:val="hybridMultilevel"/>
    <w:tmpl w:val="29BED88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8" w15:restartNumberingAfterBreak="0">
    <w:nsid w:val="2D136B41"/>
    <w:multiLevelType w:val="hybridMultilevel"/>
    <w:tmpl w:val="5FA83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84E86"/>
    <w:multiLevelType w:val="hybridMultilevel"/>
    <w:tmpl w:val="83CA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F3174"/>
    <w:multiLevelType w:val="hybridMultilevel"/>
    <w:tmpl w:val="B7663474"/>
    <w:lvl w:ilvl="0" w:tplc="06429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D3F4F"/>
    <w:multiLevelType w:val="hybridMultilevel"/>
    <w:tmpl w:val="452CF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2404D"/>
    <w:multiLevelType w:val="hybridMultilevel"/>
    <w:tmpl w:val="243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84846"/>
    <w:multiLevelType w:val="hybridMultilevel"/>
    <w:tmpl w:val="D4A4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53A5E"/>
    <w:multiLevelType w:val="hybridMultilevel"/>
    <w:tmpl w:val="DE1E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77205"/>
    <w:multiLevelType w:val="hybridMultilevel"/>
    <w:tmpl w:val="0CD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8708B"/>
    <w:multiLevelType w:val="hybridMultilevel"/>
    <w:tmpl w:val="B4D49EEC"/>
    <w:lvl w:ilvl="0" w:tplc="EFA070F4">
      <w:numFmt w:val="bullet"/>
      <w:lvlText w:val="•"/>
      <w:lvlJc w:val="left"/>
      <w:pPr>
        <w:ind w:left="1080" w:hanging="720"/>
      </w:pPr>
      <w:rPr>
        <w:rFonts w:ascii="Abadi Extra Light" w:eastAsiaTheme="minorHAnsi" w:hAnsi="Abadi Extr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C4B12"/>
    <w:multiLevelType w:val="hybridMultilevel"/>
    <w:tmpl w:val="6C3CA120"/>
    <w:lvl w:ilvl="0" w:tplc="EFA070F4">
      <w:numFmt w:val="bullet"/>
      <w:lvlText w:val="•"/>
      <w:lvlJc w:val="left"/>
      <w:pPr>
        <w:ind w:left="1440" w:hanging="720"/>
      </w:pPr>
      <w:rPr>
        <w:rFonts w:ascii="Abadi Extra Light" w:eastAsiaTheme="minorHAnsi" w:hAnsi="Abadi Extra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DF13E4"/>
    <w:multiLevelType w:val="hybridMultilevel"/>
    <w:tmpl w:val="89B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E3037"/>
    <w:multiLevelType w:val="hybridMultilevel"/>
    <w:tmpl w:val="BC0E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09760">
    <w:abstractNumId w:val="0"/>
  </w:num>
  <w:num w:numId="2" w16cid:durableId="1190416566">
    <w:abstractNumId w:val="12"/>
  </w:num>
  <w:num w:numId="3" w16cid:durableId="836073924">
    <w:abstractNumId w:val="14"/>
  </w:num>
  <w:num w:numId="4" w16cid:durableId="473303253">
    <w:abstractNumId w:val="15"/>
  </w:num>
  <w:num w:numId="5" w16cid:durableId="1390374324">
    <w:abstractNumId w:val="2"/>
  </w:num>
  <w:num w:numId="6" w16cid:durableId="2005010662">
    <w:abstractNumId w:val="11"/>
  </w:num>
  <w:num w:numId="7" w16cid:durableId="1004094530">
    <w:abstractNumId w:val="3"/>
  </w:num>
  <w:num w:numId="8" w16cid:durableId="1657494628">
    <w:abstractNumId w:val="5"/>
  </w:num>
  <w:num w:numId="9" w16cid:durableId="1294603038">
    <w:abstractNumId w:val="9"/>
  </w:num>
  <w:num w:numId="10" w16cid:durableId="1307587507">
    <w:abstractNumId w:val="10"/>
  </w:num>
  <w:num w:numId="11" w16cid:durableId="425002807">
    <w:abstractNumId w:val="4"/>
  </w:num>
  <w:num w:numId="12" w16cid:durableId="271253641">
    <w:abstractNumId w:val="7"/>
  </w:num>
  <w:num w:numId="13" w16cid:durableId="925381315">
    <w:abstractNumId w:val="8"/>
  </w:num>
  <w:num w:numId="14" w16cid:durableId="1329794809">
    <w:abstractNumId w:val="17"/>
  </w:num>
  <w:num w:numId="15" w16cid:durableId="444233767">
    <w:abstractNumId w:val="16"/>
  </w:num>
  <w:num w:numId="16" w16cid:durableId="1385720613">
    <w:abstractNumId w:val="6"/>
  </w:num>
  <w:num w:numId="17" w16cid:durableId="1072317278">
    <w:abstractNumId w:val="18"/>
  </w:num>
  <w:num w:numId="18" w16cid:durableId="716125107">
    <w:abstractNumId w:val="19"/>
  </w:num>
  <w:num w:numId="19" w16cid:durableId="998919745">
    <w:abstractNumId w:val="13"/>
  </w:num>
  <w:num w:numId="20" w16cid:durableId="67554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8"/>
    <w:rsid w:val="000036D2"/>
    <w:rsid w:val="000127D7"/>
    <w:rsid w:val="00012B76"/>
    <w:rsid w:val="00022F4F"/>
    <w:rsid w:val="00091C54"/>
    <w:rsid w:val="000F23A4"/>
    <w:rsid w:val="00125E9E"/>
    <w:rsid w:val="001A55C2"/>
    <w:rsid w:val="001B12B6"/>
    <w:rsid w:val="001C61ED"/>
    <w:rsid w:val="001D6E23"/>
    <w:rsid w:val="001F4DBE"/>
    <w:rsid w:val="00203D08"/>
    <w:rsid w:val="002322E0"/>
    <w:rsid w:val="0026110B"/>
    <w:rsid w:val="00281DE8"/>
    <w:rsid w:val="002C38CB"/>
    <w:rsid w:val="002C757B"/>
    <w:rsid w:val="002F5C17"/>
    <w:rsid w:val="0030313E"/>
    <w:rsid w:val="00333FA3"/>
    <w:rsid w:val="0034033D"/>
    <w:rsid w:val="0035712E"/>
    <w:rsid w:val="00392991"/>
    <w:rsid w:val="003962A2"/>
    <w:rsid w:val="003C1D8A"/>
    <w:rsid w:val="003C6261"/>
    <w:rsid w:val="004013C6"/>
    <w:rsid w:val="0043087D"/>
    <w:rsid w:val="0044341E"/>
    <w:rsid w:val="00446871"/>
    <w:rsid w:val="00455835"/>
    <w:rsid w:val="004A0DC7"/>
    <w:rsid w:val="004A2EDC"/>
    <w:rsid w:val="005016B5"/>
    <w:rsid w:val="0050696E"/>
    <w:rsid w:val="00551FC8"/>
    <w:rsid w:val="005635D4"/>
    <w:rsid w:val="00574DBD"/>
    <w:rsid w:val="0058781C"/>
    <w:rsid w:val="00663DA2"/>
    <w:rsid w:val="006676F7"/>
    <w:rsid w:val="006979BC"/>
    <w:rsid w:val="006A01EB"/>
    <w:rsid w:val="006C2810"/>
    <w:rsid w:val="007143C3"/>
    <w:rsid w:val="00747B57"/>
    <w:rsid w:val="0077453E"/>
    <w:rsid w:val="00794165"/>
    <w:rsid w:val="0081790F"/>
    <w:rsid w:val="008218C2"/>
    <w:rsid w:val="0085269F"/>
    <w:rsid w:val="008B73BA"/>
    <w:rsid w:val="00904E74"/>
    <w:rsid w:val="00917D0F"/>
    <w:rsid w:val="00963AF7"/>
    <w:rsid w:val="00985B3D"/>
    <w:rsid w:val="009A384E"/>
    <w:rsid w:val="009A72D3"/>
    <w:rsid w:val="009F7F31"/>
    <w:rsid w:val="00A051A6"/>
    <w:rsid w:val="00A149F3"/>
    <w:rsid w:val="00A32ACC"/>
    <w:rsid w:val="00A37DBE"/>
    <w:rsid w:val="00A456B5"/>
    <w:rsid w:val="00A462C4"/>
    <w:rsid w:val="00A55912"/>
    <w:rsid w:val="00A67D3D"/>
    <w:rsid w:val="00A80751"/>
    <w:rsid w:val="00A856A2"/>
    <w:rsid w:val="00A92B69"/>
    <w:rsid w:val="00B00F43"/>
    <w:rsid w:val="00B51C33"/>
    <w:rsid w:val="00B56C7E"/>
    <w:rsid w:val="00B64844"/>
    <w:rsid w:val="00B856DC"/>
    <w:rsid w:val="00BD0528"/>
    <w:rsid w:val="00BE3740"/>
    <w:rsid w:val="00C00BC8"/>
    <w:rsid w:val="00C149BB"/>
    <w:rsid w:val="00C32B00"/>
    <w:rsid w:val="00C67067"/>
    <w:rsid w:val="00C81801"/>
    <w:rsid w:val="00C8397A"/>
    <w:rsid w:val="00C84FC2"/>
    <w:rsid w:val="00CF70AE"/>
    <w:rsid w:val="00D116C5"/>
    <w:rsid w:val="00D332DA"/>
    <w:rsid w:val="00D52693"/>
    <w:rsid w:val="00D844E8"/>
    <w:rsid w:val="00DC3E9B"/>
    <w:rsid w:val="00DC67ED"/>
    <w:rsid w:val="00E154E7"/>
    <w:rsid w:val="00E348E5"/>
    <w:rsid w:val="00E4042A"/>
    <w:rsid w:val="00E5007D"/>
    <w:rsid w:val="00EB205C"/>
    <w:rsid w:val="00EC5996"/>
    <w:rsid w:val="00ED2092"/>
    <w:rsid w:val="00EE2CE2"/>
    <w:rsid w:val="00EF536D"/>
    <w:rsid w:val="00F11148"/>
    <w:rsid w:val="00FA7A2F"/>
    <w:rsid w:val="00FC5901"/>
    <w:rsid w:val="00FD2C4B"/>
    <w:rsid w:val="00FD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B8B25"/>
  <w15:chartTrackingRefBased/>
  <w15:docId w15:val="{136CCE45-4D3A-4217-9D78-632AA992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3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127D7"/>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51FC8"/>
    <w:rPr>
      <w:color w:val="0000FF"/>
      <w:u w:val="single"/>
    </w:rPr>
  </w:style>
  <w:style w:type="paragraph" w:styleId="Title">
    <w:name w:val="Title"/>
    <w:basedOn w:val="Normal"/>
    <w:link w:val="TitleChar"/>
    <w:qFormat/>
    <w:rsid w:val="00551FC8"/>
    <w:pPr>
      <w:tabs>
        <w:tab w:val="center" w:pos="4680"/>
      </w:tabs>
      <w:autoSpaceDE w:val="0"/>
      <w:autoSpaceDN w:val="0"/>
      <w:jc w:val="center"/>
    </w:pPr>
    <w:rPr>
      <w:b/>
      <w:bCs/>
      <w:sz w:val="32"/>
      <w:szCs w:val="32"/>
    </w:rPr>
  </w:style>
  <w:style w:type="character" w:customStyle="1" w:styleId="TitleChar">
    <w:name w:val="Title Char"/>
    <w:basedOn w:val="DefaultParagraphFont"/>
    <w:link w:val="Title"/>
    <w:rsid w:val="00551FC8"/>
    <w:rPr>
      <w:rFonts w:ascii="Times New Roman" w:eastAsia="Times New Roman" w:hAnsi="Times New Roman" w:cs="Times New Roman"/>
      <w:b/>
      <w:bCs/>
      <w:sz w:val="32"/>
      <w:szCs w:val="32"/>
    </w:rPr>
  </w:style>
  <w:style w:type="paragraph" w:styleId="Footer">
    <w:name w:val="footer"/>
    <w:basedOn w:val="Normal"/>
    <w:link w:val="FooterChar"/>
    <w:uiPriority w:val="99"/>
    <w:rsid w:val="00551FC8"/>
    <w:pPr>
      <w:tabs>
        <w:tab w:val="center" w:pos="4320"/>
        <w:tab w:val="right" w:pos="8640"/>
      </w:tabs>
    </w:pPr>
  </w:style>
  <w:style w:type="character" w:customStyle="1" w:styleId="FooterChar">
    <w:name w:val="Footer Char"/>
    <w:basedOn w:val="DefaultParagraphFont"/>
    <w:link w:val="Footer"/>
    <w:uiPriority w:val="99"/>
    <w:rsid w:val="00551FC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A384E"/>
    <w:rPr>
      <w:color w:val="808080"/>
    </w:rPr>
  </w:style>
  <w:style w:type="table" w:styleId="TableGrid">
    <w:name w:val="Table Grid"/>
    <w:basedOn w:val="TableNormal"/>
    <w:uiPriority w:val="39"/>
    <w:rsid w:val="009A3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84E"/>
    <w:pPr>
      <w:tabs>
        <w:tab w:val="center" w:pos="4680"/>
        <w:tab w:val="right" w:pos="9360"/>
      </w:tabs>
    </w:pPr>
  </w:style>
  <w:style w:type="character" w:customStyle="1" w:styleId="HeaderChar">
    <w:name w:val="Header Char"/>
    <w:basedOn w:val="DefaultParagraphFont"/>
    <w:link w:val="Header"/>
    <w:uiPriority w:val="99"/>
    <w:rsid w:val="009A384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9F3"/>
    <w:rPr>
      <w:color w:val="954F72" w:themeColor="followedHyperlink"/>
      <w:u w:val="single"/>
    </w:rPr>
  </w:style>
  <w:style w:type="paragraph" w:styleId="ListParagraph">
    <w:name w:val="List Paragraph"/>
    <w:basedOn w:val="Normal"/>
    <w:uiPriority w:val="99"/>
    <w:qFormat/>
    <w:rsid w:val="00FD2C4B"/>
    <w:pPr>
      <w:ind w:left="720"/>
      <w:contextualSpacing/>
    </w:pPr>
  </w:style>
  <w:style w:type="character" w:styleId="UnresolvedMention">
    <w:name w:val="Unresolved Mention"/>
    <w:basedOn w:val="DefaultParagraphFont"/>
    <w:uiPriority w:val="99"/>
    <w:semiHidden/>
    <w:unhideWhenUsed/>
    <w:rsid w:val="004A2EDC"/>
    <w:rPr>
      <w:color w:val="605E5C"/>
      <w:shd w:val="clear" w:color="auto" w:fill="E1DFDD"/>
    </w:rPr>
  </w:style>
  <w:style w:type="paragraph" w:styleId="Revision">
    <w:name w:val="Revision"/>
    <w:hidden/>
    <w:uiPriority w:val="99"/>
    <w:semiHidden/>
    <w:rsid w:val="000127D7"/>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127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mand.wolff@bpthosp.org" TargetMode="External"/><Relationship Id="rId18" Type="http://schemas.openxmlformats.org/officeDocument/2006/relationships/hyperlink" Target="http://its.yale.edu/egrc" TargetMode="External"/><Relationship Id="rId26" Type="http://schemas.openxmlformats.org/officeDocument/2006/relationships/hyperlink" Target="https://medicine.yale.edu/md-program/student-affairs/meet-student-affairs/" TargetMode="External"/><Relationship Id="rId39" Type="http://schemas.openxmlformats.org/officeDocument/2006/relationships/footer" Target="footer1.xml"/><Relationship Id="rId21" Type="http://schemas.openxmlformats.org/officeDocument/2006/relationships/hyperlink" Target="https://medicine.yale.edu/center-clinical-investigation/research-services/services-by-team/qa-compliance-regulatory/quality-assurance-monitoring/committees/pediatric-protocol-review-committee/" TargetMode="External"/><Relationship Id="rId34" Type="http://schemas.openxmlformats.org/officeDocument/2006/relationships/hyperlink" Target="mailto:ehs@yale.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r.yale.edu/research-support/office-sponsored-projects/contracts/material-transfer-agreements-mtas" TargetMode="External"/><Relationship Id="rId20" Type="http://schemas.openxmlformats.org/officeDocument/2006/relationships/hyperlink" Target="https://cybersecurity.yale.edu/data-classification" TargetMode="External"/><Relationship Id="rId29" Type="http://schemas.openxmlformats.org/officeDocument/2006/relationships/hyperlink" Target="mailto:exports@yale.ed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buono@yale.edu" TargetMode="External"/><Relationship Id="rId24" Type="http://schemas.openxmlformats.org/officeDocument/2006/relationships/hyperlink" Target="https://www.yalecancercenter.org/research/resources/crs/prc/prc/" TargetMode="External"/><Relationship Id="rId32" Type="http://schemas.openxmlformats.org/officeDocument/2006/relationships/hyperlink" Target="mailto:ehs@yale.edu" TargetMode="External"/><Relationship Id="rId37" Type="http://schemas.openxmlformats.org/officeDocument/2006/relationships/hyperlink" Target="https://sharing.nih.gov/data-management-and-sharing-policy/about-data-management-and-sharing-policies/data-management-and-sharing-policy-overview"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r.yale.edu/research-support/office-sponsored-projects/contracts/data-use-agreements-duas" TargetMode="External"/><Relationship Id="rId23" Type="http://schemas.openxmlformats.org/officeDocument/2006/relationships/hyperlink" Target="https://www.yalecancercenter.org/research/resources/crs/prc/amendement/" TargetMode="External"/><Relationship Id="rId28" Type="http://schemas.openxmlformats.org/officeDocument/2006/relationships/hyperlink" Target="https://ysph.yale.edu/ycas/clinical-trials-gov/" TargetMode="External"/><Relationship Id="rId36" Type="http://schemas.openxmlformats.org/officeDocument/2006/relationships/hyperlink" Target="https://medicine.yale.edu/ycci/researchservices/supportservices/general/indide/" TargetMode="External"/><Relationship Id="rId10" Type="http://schemas.openxmlformats.org/officeDocument/2006/relationships/hyperlink" Target="https://medicine.yale.edu/ybic/data-resources-services/how-to-submit-a-research-data-request/" TargetMode="External"/><Relationship Id="rId19" Type="http://schemas.openxmlformats.org/officeDocument/2006/relationships/hyperlink" Target="mailto:it.compliance@yale.edu" TargetMode="External"/><Relationship Id="rId31" Type="http://schemas.openxmlformats.org/officeDocument/2006/relationships/hyperlink" Target="https://ires-irb.yale.edu/IRB-PROD/sd/Rooms/DisplayPages/LayoutInitial?container=com.webridge.entity.Entity%5BOID%5B75456C05488ED043B88308FA6D00E090%5D%5D&amp;tab2=D152606A24E4814B9C23CC730C71CF9A" TargetMode="External"/><Relationship Id="rId4" Type="http://schemas.openxmlformats.org/officeDocument/2006/relationships/settings" Target="settings.xml"/><Relationship Id="rId9" Type="http://schemas.openxmlformats.org/officeDocument/2006/relationships/hyperlink" Target="https://www.researchmatch.org/" TargetMode="External"/><Relationship Id="rId14" Type="http://schemas.openxmlformats.org/officeDocument/2006/relationships/hyperlink" Target="https://ires-irb.yale.edu/IRB-PROD/sd/Doc/0/2AIRH7SI6S8V0KTOLC88ULIG00/YCCI%20Recruitment%20Resources_2025%20May.pdf" TargetMode="External"/><Relationship Id="rId22" Type="http://schemas.openxmlformats.org/officeDocument/2006/relationships/hyperlink" Target="https://medicine.yale.edu/center-clinical-investigation/research-services/services-by-team/qa-compliance-regulatory/ind-ide-support/" TargetMode="External"/><Relationship Id="rId27" Type="http://schemas.openxmlformats.org/officeDocument/2006/relationships/hyperlink" Target="https://www.dropbox.com/sh/7r2vjt5m2q0ssja/AABZxjOjT3vt6s5ToYi7DtAta?dl=0" TargetMode="External"/><Relationship Id="rId30" Type="http://schemas.openxmlformats.org/officeDocument/2006/relationships/hyperlink" Target="mailto:NursingScientificReviewComm@ynhh.org" TargetMode="External"/><Relationship Id="rId35" Type="http://schemas.openxmlformats.org/officeDocument/2006/relationships/hyperlink" Target="https://ehs.yale.edu/biosafety-committee" TargetMode="External"/><Relationship Id="rId8" Type="http://schemas.openxmlformats.org/officeDocument/2006/relationships/hyperlink" Target="https://your.yale.edu/policies-procedures/guides/410-guidance-recruitment-patients-or-use-data-patients-research" TargetMode="External"/><Relationship Id="rId3" Type="http://schemas.openxmlformats.org/officeDocument/2006/relationships/styles" Target="styles.xml"/><Relationship Id="rId12" Type="http://schemas.openxmlformats.org/officeDocument/2006/relationships/hyperlink" Target="mailto:kevin.torres@lmhosp.org" TargetMode="External"/><Relationship Id="rId17" Type="http://schemas.openxmlformats.org/officeDocument/2006/relationships/hyperlink" Target="https://hipaa.yale.edu/policies-procedures/tracking-management-business-associates" TargetMode="External"/><Relationship Id="rId25" Type="http://schemas.openxmlformats.org/officeDocument/2006/relationships/hyperlink" Target="https://ires-irb.yale.edu/IRB-PROD/Rooms/DisplayPages/LayoutInitial?Container=com.webridge.entity.Entity%5bOID%5b75456C05488ED043B88308FA6D00E090%5d%5d&amp;Tab2=com.webridge.entity.Entity%5bOID%5bD152606A24E4814B9C23CC730C71CF9A%5d%5d" TargetMode="External"/><Relationship Id="rId33" Type="http://schemas.openxmlformats.org/officeDocument/2006/relationships/hyperlink" Target="https://ehs.yale.edu/biosafety-committe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65C5EFC62A4865A665EC9C85A24B79"/>
        <w:category>
          <w:name w:val="General"/>
          <w:gallery w:val="placeholder"/>
        </w:category>
        <w:types>
          <w:type w:val="bbPlcHdr"/>
        </w:types>
        <w:behaviors>
          <w:behavior w:val="content"/>
        </w:behaviors>
        <w:guid w:val="{2D7E7B9D-D49F-43BD-A6D7-74DDB75AB71F}"/>
      </w:docPartPr>
      <w:docPartBody>
        <w:p w:rsidR="00524C9D" w:rsidRDefault="00D57B71" w:rsidP="00D57B71">
          <w:pPr>
            <w:pStyle w:val="2E65C5EFC62A4865A665EC9C85A24B79"/>
          </w:pPr>
          <w:r w:rsidRPr="00C8397A">
            <w:rPr>
              <w:rStyle w:val="PlaceholderText"/>
              <w:rFonts w:ascii="Segoe UI" w:eastAsiaTheme="minorHAnsi" w:hAnsi="Segoe UI" w:cs="Segoe UI"/>
              <w:color w:val="auto"/>
              <w:sz w:val="20"/>
              <w:szCs w:val="20"/>
            </w:rPr>
            <w:t>Write here</w:t>
          </w:r>
        </w:p>
      </w:docPartBody>
    </w:docPart>
    <w:docPart>
      <w:docPartPr>
        <w:name w:val="84B7A56059824578852C1A60213454EE"/>
        <w:category>
          <w:name w:val="General"/>
          <w:gallery w:val="placeholder"/>
        </w:category>
        <w:types>
          <w:type w:val="bbPlcHdr"/>
        </w:types>
        <w:behaviors>
          <w:behavior w:val="content"/>
        </w:behaviors>
        <w:guid w:val="{BE84383A-4EA0-4C4F-9DD5-5DB46B1D0452}"/>
      </w:docPartPr>
      <w:docPartBody>
        <w:p w:rsidR="00524C9D" w:rsidRDefault="00D57B71" w:rsidP="00D57B71">
          <w:pPr>
            <w:pStyle w:val="84B7A56059824578852C1A60213454EE"/>
          </w:pPr>
          <w:r w:rsidRPr="00C8397A">
            <w:rPr>
              <w:rStyle w:val="PlaceholderText"/>
              <w:rFonts w:ascii="Segoe UI" w:eastAsiaTheme="minorHAnsi" w:hAnsi="Segoe UI" w:cs="Segoe UI"/>
              <w:color w:val="auto"/>
              <w:sz w:val="20"/>
              <w:szCs w:val="20"/>
            </w:rPr>
            <w:t>Write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71"/>
    <w:rsid w:val="00155967"/>
    <w:rsid w:val="001F64EB"/>
    <w:rsid w:val="0034300C"/>
    <w:rsid w:val="003C762A"/>
    <w:rsid w:val="0043087D"/>
    <w:rsid w:val="00524C9D"/>
    <w:rsid w:val="0077453E"/>
    <w:rsid w:val="00985B3D"/>
    <w:rsid w:val="00D57B71"/>
    <w:rsid w:val="00D76DD2"/>
    <w:rsid w:val="00D921A3"/>
    <w:rsid w:val="00DC3E9B"/>
    <w:rsid w:val="00F60569"/>
    <w:rsid w:val="00FD257F"/>
    <w:rsid w:val="00FD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B71"/>
    <w:rPr>
      <w:color w:val="808080"/>
    </w:rPr>
  </w:style>
  <w:style w:type="paragraph" w:customStyle="1" w:styleId="2E65C5EFC62A4865A665EC9C85A24B79">
    <w:name w:val="2E65C5EFC62A4865A665EC9C85A24B79"/>
    <w:rsid w:val="00D57B71"/>
  </w:style>
  <w:style w:type="paragraph" w:customStyle="1" w:styleId="84B7A56059824578852C1A60213454EE">
    <w:name w:val="84B7A56059824578852C1A60213454EE"/>
    <w:rsid w:val="00D57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9336-5E23-4A1A-9C89-CC96FC2361E3}">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Lau, Monika</cp:lastModifiedBy>
  <cp:revision>4</cp:revision>
  <dcterms:created xsi:type="dcterms:W3CDTF">2025-09-15T18:33:00Z</dcterms:created>
  <dcterms:modified xsi:type="dcterms:W3CDTF">2025-09-15T18:33:00Z</dcterms:modified>
</cp:coreProperties>
</file>